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1C97" w14:textId="262650F3" w:rsidR="00F63314" w:rsidRDefault="00F63314" w:rsidP="00A256E3">
      <w:pPr>
        <w:pStyle w:val="Title"/>
        <w:rPr>
          <w:b/>
          <w:sz w:val="40"/>
          <w:szCs w:val="40"/>
        </w:rPr>
      </w:pPr>
      <w:r w:rsidRPr="00A256E3">
        <w:rPr>
          <w:b/>
          <w:sz w:val="40"/>
          <w:szCs w:val="40"/>
        </w:rPr>
        <w:t xml:space="preserve">Creating </w:t>
      </w:r>
      <w:r w:rsidR="00ED5283">
        <w:rPr>
          <w:b/>
          <w:sz w:val="40"/>
          <w:szCs w:val="40"/>
        </w:rPr>
        <w:t>a</w:t>
      </w:r>
      <w:r w:rsidR="00740E39" w:rsidRPr="00A256E3">
        <w:rPr>
          <w:b/>
          <w:sz w:val="40"/>
          <w:szCs w:val="40"/>
        </w:rPr>
        <w:t xml:space="preserve"> </w:t>
      </w:r>
      <w:r w:rsidRPr="00A256E3">
        <w:rPr>
          <w:b/>
          <w:sz w:val="40"/>
          <w:szCs w:val="40"/>
        </w:rPr>
        <w:t xml:space="preserve">Letter </w:t>
      </w:r>
      <w:r w:rsidR="005F4876">
        <w:rPr>
          <w:b/>
          <w:sz w:val="40"/>
          <w:szCs w:val="40"/>
        </w:rPr>
        <w:t>o</w:t>
      </w:r>
      <w:r w:rsidRPr="00A256E3">
        <w:rPr>
          <w:b/>
          <w:sz w:val="40"/>
          <w:szCs w:val="40"/>
        </w:rPr>
        <w:t>f Medical Necessity (LOMN)</w:t>
      </w:r>
    </w:p>
    <w:p w14:paraId="3D03256D" w14:textId="33478C67" w:rsidR="00F63314" w:rsidRPr="00C654E0" w:rsidRDefault="00F63314" w:rsidP="002E503A">
      <w:pPr>
        <w:rPr>
          <w:sz w:val="20"/>
          <w:szCs w:val="20"/>
        </w:rPr>
      </w:pPr>
      <w:r w:rsidRPr="00C654E0">
        <w:rPr>
          <w:rFonts w:eastAsia="Times New Roman" w:cstheme="minorHAnsi"/>
          <w:color w:val="000000"/>
          <w:sz w:val="20"/>
          <w:szCs w:val="20"/>
        </w:rPr>
        <w:t xml:space="preserve">The following template is designed to assist in capturing key elements payor plans commonly use to make their decision when considering an ACI approval. </w:t>
      </w:r>
    </w:p>
    <w:p w14:paraId="3CBF99D8" w14:textId="77777777" w:rsidR="00F63314" w:rsidRPr="00C654E0" w:rsidRDefault="00F63314" w:rsidP="00F63314">
      <w:pPr>
        <w:spacing w:after="0" w:line="240" w:lineRule="auto"/>
        <w:rPr>
          <w:rFonts w:eastAsia="Times New Roman" w:cstheme="minorHAnsi"/>
          <w:sz w:val="20"/>
          <w:szCs w:val="20"/>
        </w:rPr>
      </w:pPr>
    </w:p>
    <w:p w14:paraId="1D7DC5BE" w14:textId="77777777" w:rsidR="00F63314" w:rsidRPr="00C654E0" w:rsidRDefault="00F63314" w:rsidP="00F63314">
      <w:pPr>
        <w:spacing w:after="0" w:line="240" w:lineRule="auto"/>
        <w:rPr>
          <w:rFonts w:eastAsia="Times New Roman" w:cstheme="minorHAnsi"/>
          <w:sz w:val="20"/>
          <w:szCs w:val="20"/>
        </w:rPr>
      </w:pPr>
      <w:r w:rsidRPr="00C654E0">
        <w:rPr>
          <w:rFonts w:eastAsia="Times New Roman" w:cstheme="minorHAnsi"/>
          <w:color w:val="000000"/>
          <w:sz w:val="20"/>
          <w:szCs w:val="20"/>
        </w:rPr>
        <w:t>Using this letter:</w:t>
      </w:r>
    </w:p>
    <w:p w14:paraId="7D17CE6E" w14:textId="277DC103" w:rsidR="00F63314" w:rsidRPr="00C654E0" w:rsidRDefault="00F63314" w:rsidP="00F63314">
      <w:pPr>
        <w:numPr>
          <w:ilvl w:val="0"/>
          <w:numId w:val="7"/>
        </w:numPr>
        <w:spacing w:after="0" w:line="240" w:lineRule="auto"/>
        <w:textAlignment w:val="baseline"/>
        <w:rPr>
          <w:rFonts w:eastAsia="Times New Roman" w:cstheme="minorHAnsi"/>
          <w:color w:val="000000"/>
          <w:sz w:val="20"/>
          <w:szCs w:val="20"/>
        </w:rPr>
      </w:pPr>
      <w:r w:rsidRPr="00C654E0">
        <w:rPr>
          <w:rFonts w:eastAsia="Times New Roman" w:cstheme="minorHAnsi"/>
          <w:color w:val="000000"/>
          <w:sz w:val="20"/>
          <w:szCs w:val="20"/>
        </w:rPr>
        <w:t>Letters of Medical Necessity should be on the physician’s letterhead</w:t>
      </w:r>
    </w:p>
    <w:p w14:paraId="15574BF2" w14:textId="77777777" w:rsidR="00F63314" w:rsidRPr="00C654E0" w:rsidRDefault="00F63314" w:rsidP="00F63314">
      <w:pPr>
        <w:numPr>
          <w:ilvl w:val="0"/>
          <w:numId w:val="8"/>
        </w:numPr>
        <w:spacing w:after="0" w:line="240" w:lineRule="auto"/>
        <w:textAlignment w:val="baseline"/>
        <w:rPr>
          <w:rFonts w:eastAsia="Times New Roman" w:cstheme="minorHAnsi"/>
          <w:color w:val="000000"/>
          <w:sz w:val="20"/>
          <w:szCs w:val="20"/>
        </w:rPr>
      </w:pPr>
      <w:r w:rsidRPr="00C654E0">
        <w:rPr>
          <w:rFonts w:eastAsia="Times New Roman" w:cstheme="minorHAnsi"/>
          <w:color w:val="000000"/>
          <w:sz w:val="20"/>
          <w:szCs w:val="20"/>
        </w:rPr>
        <w:t>The letter should be customized for the patient’s insurance provider. Check the provider’s medical policy to determine the rationale for exclusion.</w:t>
      </w:r>
    </w:p>
    <w:p w14:paraId="510951AA" w14:textId="77777777" w:rsidR="00F63314" w:rsidRPr="00C654E0" w:rsidRDefault="00F63314" w:rsidP="00F63314">
      <w:pPr>
        <w:numPr>
          <w:ilvl w:val="0"/>
          <w:numId w:val="9"/>
        </w:numPr>
        <w:spacing w:after="0" w:line="240" w:lineRule="auto"/>
        <w:textAlignment w:val="baseline"/>
        <w:rPr>
          <w:rFonts w:eastAsia="Times New Roman" w:cstheme="minorHAnsi"/>
          <w:color w:val="000000"/>
          <w:sz w:val="20"/>
          <w:szCs w:val="20"/>
        </w:rPr>
      </w:pPr>
      <w:r w:rsidRPr="00C654E0">
        <w:rPr>
          <w:rFonts w:eastAsia="Times New Roman" w:cstheme="minorHAnsi"/>
          <w:color w:val="000000"/>
          <w:sz w:val="20"/>
          <w:szCs w:val="20"/>
        </w:rPr>
        <w:t xml:space="preserve">Replace all </w:t>
      </w:r>
      <w:r w:rsidRPr="00C654E0">
        <w:rPr>
          <w:rFonts w:eastAsia="Times New Roman" w:cstheme="minorHAnsi"/>
          <w:color w:val="FF0000"/>
          <w:sz w:val="20"/>
          <w:szCs w:val="20"/>
        </w:rPr>
        <w:t xml:space="preserve">[bracketed] </w:t>
      </w:r>
      <w:r w:rsidRPr="00C654E0">
        <w:rPr>
          <w:rFonts w:eastAsia="Times New Roman" w:cstheme="minorHAnsi"/>
          <w:color w:val="000000"/>
          <w:sz w:val="20"/>
          <w:szCs w:val="20"/>
        </w:rPr>
        <w:t xml:space="preserve">text with the appropriate, patient-specific information and delete any text that does not apply specifically to the patient for whom the letter is being written </w:t>
      </w:r>
    </w:p>
    <w:p w14:paraId="6D8EBCEC" w14:textId="77777777" w:rsidR="00F63314" w:rsidRPr="00C654E0" w:rsidRDefault="00F63314" w:rsidP="00F63314">
      <w:pPr>
        <w:numPr>
          <w:ilvl w:val="0"/>
          <w:numId w:val="10"/>
        </w:numPr>
        <w:spacing w:after="0" w:line="240" w:lineRule="auto"/>
        <w:textAlignment w:val="baseline"/>
        <w:rPr>
          <w:rFonts w:eastAsia="Times New Roman" w:cstheme="minorHAnsi"/>
          <w:color w:val="000000"/>
          <w:sz w:val="20"/>
          <w:szCs w:val="20"/>
        </w:rPr>
      </w:pPr>
      <w:r w:rsidRPr="00C654E0">
        <w:rPr>
          <w:rFonts w:eastAsia="Times New Roman" w:cstheme="minorHAnsi"/>
          <w:color w:val="000000"/>
          <w:sz w:val="20"/>
          <w:szCs w:val="20"/>
        </w:rPr>
        <w:t>Be sure to enclose a list of documents supporting your rationale of therapy</w:t>
      </w:r>
    </w:p>
    <w:p w14:paraId="17F2A598" w14:textId="77777777" w:rsidR="00F63314" w:rsidRPr="00C654E0" w:rsidRDefault="00F63314" w:rsidP="00F63314">
      <w:pPr>
        <w:spacing w:after="0" w:line="240" w:lineRule="auto"/>
        <w:rPr>
          <w:rFonts w:eastAsia="Times New Roman" w:cstheme="minorHAnsi"/>
          <w:sz w:val="20"/>
          <w:szCs w:val="20"/>
        </w:rPr>
      </w:pPr>
    </w:p>
    <w:p w14:paraId="3CF9F933" w14:textId="133ADC85" w:rsidR="00740E39" w:rsidRPr="00C654E0" w:rsidRDefault="00F63314" w:rsidP="00F63314">
      <w:pPr>
        <w:spacing w:after="0" w:line="240" w:lineRule="auto"/>
        <w:rPr>
          <w:rFonts w:eastAsia="Times New Roman" w:cstheme="minorHAnsi"/>
          <w:color w:val="000000"/>
          <w:sz w:val="20"/>
          <w:szCs w:val="20"/>
        </w:rPr>
      </w:pPr>
      <w:r w:rsidRPr="00C654E0">
        <w:rPr>
          <w:rFonts w:eastAsia="Times New Roman" w:cstheme="minorHAnsi"/>
          <w:color w:val="000000"/>
          <w:sz w:val="20"/>
          <w:szCs w:val="20"/>
        </w:rPr>
        <w:t>For assistance with providing applicable medic</w:t>
      </w:r>
      <w:r w:rsidR="00901067" w:rsidRPr="00C654E0">
        <w:rPr>
          <w:rFonts w:eastAsia="Times New Roman" w:cstheme="minorHAnsi"/>
          <w:color w:val="000000"/>
          <w:sz w:val="20"/>
          <w:szCs w:val="20"/>
        </w:rPr>
        <w:t xml:space="preserve">al references, call </w:t>
      </w:r>
      <w:proofErr w:type="spellStart"/>
      <w:r w:rsidR="00901067" w:rsidRPr="00C654E0">
        <w:rPr>
          <w:rFonts w:eastAsia="Times New Roman" w:cstheme="minorHAnsi"/>
          <w:color w:val="000000"/>
          <w:sz w:val="20"/>
          <w:szCs w:val="20"/>
        </w:rPr>
        <w:t>MyCartilage</w:t>
      </w:r>
      <w:r w:rsidRPr="00C654E0">
        <w:rPr>
          <w:rFonts w:eastAsia="Times New Roman" w:cstheme="minorHAnsi"/>
          <w:color w:val="000000"/>
          <w:sz w:val="20"/>
          <w:szCs w:val="20"/>
        </w:rPr>
        <w:t>Care</w:t>
      </w:r>
      <w:proofErr w:type="spellEnd"/>
      <w:r w:rsidR="003631CB" w:rsidRPr="00C654E0">
        <w:rPr>
          <w:rFonts w:eastAsia="Times New Roman" w:cstheme="minorHAnsi"/>
          <w:color w:val="000000"/>
          <w:sz w:val="20"/>
          <w:szCs w:val="20"/>
        </w:rPr>
        <w:t>®</w:t>
      </w:r>
      <w:r w:rsidRPr="00C654E0">
        <w:rPr>
          <w:rFonts w:eastAsia="Times New Roman" w:cstheme="minorHAnsi"/>
          <w:color w:val="000000"/>
          <w:sz w:val="20"/>
          <w:szCs w:val="20"/>
        </w:rPr>
        <w:t xml:space="preserve"> at 877-872-4643 </w:t>
      </w:r>
    </w:p>
    <w:p w14:paraId="2E1E288F" w14:textId="77777777" w:rsidR="00740E39" w:rsidRPr="00C654E0" w:rsidRDefault="00740E39" w:rsidP="00F63314">
      <w:pPr>
        <w:spacing w:after="0" w:line="240" w:lineRule="auto"/>
        <w:rPr>
          <w:rFonts w:eastAsia="Times New Roman" w:cstheme="minorHAnsi"/>
          <w:color w:val="FF0000"/>
          <w:sz w:val="20"/>
          <w:szCs w:val="20"/>
        </w:rPr>
      </w:pPr>
    </w:p>
    <w:p w14:paraId="627A4B6B" w14:textId="62C37C19" w:rsidR="00F63314" w:rsidRPr="00A256E3" w:rsidRDefault="00F63314" w:rsidP="00F63314">
      <w:pPr>
        <w:spacing w:after="0" w:line="240" w:lineRule="auto"/>
        <w:rPr>
          <w:rFonts w:eastAsia="Times New Roman" w:cstheme="minorHAnsi"/>
          <w:sz w:val="20"/>
          <w:szCs w:val="20"/>
        </w:rPr>
      </w:pPr>
      <w:r w:rsidRPr="00A256E3">
        <w:rPr>
          <w:rFonts w:eastAsia="Times New Roman" w:cstheme="minorHAnsi"/>
          <w:color w:val="FF0000"/>
          <w:sz w:val="20"/>
          <w:szCs w:val="20"/>
        </w:rPr>
        <w:t>THE SAMPLE LETTER OF MEDICAL NECESSITY IS NOT INTENDED TO BE USED VERBATIM.</w:t>
      </w:r>
      <w:r w:rsidR="00224886">
        <w:rPr>
          <w:rFonts w:eastAsia="Times New Roman" w:cstheme="minorHAnsi"/>
          <w:color w:val="FF0000"/>
          <w:sz w:val="20"/>
          <w:szCs w:val="20"/>
        </w:rPr>
        <w:t xml:space="preserve"> </w:t>
      </w:r>
      <w:r w:rsidR="003E158E">
        <w:rPr>
          <w:rFonts w:eastAsia="Times New Roman" w:cstheme="minorHAnsi"/>
          <w:color w:val="FF0000"/>
          <w:sz w:val="20"/>
          <w:szCs w:val="20"/>
        </w:rPr>
        <w:t>UTILIZING THIS TEMPLATE DOES NOT GAURANTEE APPROVAL.</w:t>
      </w:r>
      <w:r w:rsidRPr="00A256E3">
        <w:rPr>
          <w:rFonts w:eastAsia="Times New Roman" w:cstheme="minorHAnsi"/>
          <w:color w:val="FF0000"/>
          <w:sz w:val="20"/>
          <w:szCs w:val="20"/>
        </w:rPr>
        <w:t xml:space="preserve"> HEALTHCARE PROVIDERS SHOULD MAKE THE ULTIMATE DETERMINATION AS TO WHEN TO USE A SPECIFIC PRODUCT BASED ON CLINICAL APPROPRIATENESS FOR A PARTICULAR PATIENT. ALL NOTES MUST ACCURATELY REFLECT THE FACTS UNIQUE TO INDIVIDUAL APPLICATIONS.</w:t>
      </w:r>
    </w:p>
    <w:p w14:paraId="2A0C7A85" w14:textId="77777777" w:rsidR="00740E39" w:rsidRPr="00A256E3" w:rsidRDefault="00740E39" w:rsidP="00740E39">
      <w:pPr>
        <w:rPr>
          <w:sz w:val="20"/>
          <w:szCs w:val="20"/>
        </w:rPr>
      </w:pPr>
    </w:p>
    <w:p w14:paraId="08990A1B" w14:textId="7E2D4712" w:rsidR="00A256E3" w:rsidRDefault="00A256E3" w:rsidP="00740E39">
      <w:pPr>
        <w:rPr>
          <w:b/>
          <w:sz w:val="16"/>
          <w:szCs w:val="16"/>
        </w:rPr>
        <w:sectPr w:rsidR="00A256E3" w:rsidSect="007F27EF">
          <w:headerReference w:type="default" r:id="rId8"/>
          <w:headerReference w:type="first" r:id="rId9"/>
          <w:pgSz w:w="12240" w:h="15840"/>
          <w:pgMar w:top="1440" w:right="1440" w:bottom="1440" w:left="1440" w:header="720" w:footer="720" w:gutter="0"/>
          <w:cols w:space="720"/>
          <w:titlePg/>
          <w:docGrid w:linePitch="360"/>
        </w:sectPr>
      </w:pPr>
    </w:p>
    <w:p w14:paraId="54A8147C" w14:textId="77777777" w:rsidR="00A256E3" w:rsidRPr="00A256E3" w:rsidRDefault="00A256E3" w:rsidP="00A256E3">
      <w:pPr>
        <w:rPr>
          <w:b/>
          <w:sz w:val="14"/>
          <w:szCs w:val="14"/>
        </w:rPr>
      </w:pPr>
      <w:r w:rsidRPr="00A256E3">
        <w:rPr>
          <w:b/>
          <w:sz w:val="14"/>
          <w:szCs w:val="14"/>
        </w:rPr>
        <w:lastRenderedPageBreak/>
        <w:t>INDICATION</w:t>
      </w:r>
    </w:p>
    <w:p w14:paraId="4F26CEAF" w14:textId="77777777" w:rsidR="00A256E3" w:rsidRPr="00A256E3" w:rsidRDefault="00A256E3" w:rsidP="00A256E3">
      <w:pPr>
        <w:rPr>
          <w:sz w:val="14"/>
          <w:szCs w:val="14"/>
        </w:rPr>
      </w:pPr>
      <w:r w:rsidRPr="00A256E3">
        <w:rPr>
          <w:sz w:val="14"/>
          <w:szCs w:val="14"/>
        </w:rPr>
        <w:t xml:space="preserve">MACI® (autologous cultured chondrocytes on porcine collagen membrane) is an autologous </w:t>
      </w:r>
      <w:proofErr w:type="spellStart"/>
      <w:r w:rsidRPr="00A256E3">
        <w:rPr>
          <w:sz w:val="14"/>
          <w:szCs w:val="14"/>
        </w:rPr>
        <w:t>cellularized</w:t>
      </w:r>
      <w:proofErr w:type="spellEnd"/>
      <w:r w:rsidRPr="00A256E3">
        <w:rPr>
          <w:sz w:val="14"/>
          <w:szCs w:val="14"/>
        </w:rPr>
        <w:t xml:space="preserve"> scaffold product that is indicated for the repair of single or multiple symptomatic, full-thickness cartilage defects of the adult knee, with or without bone involvement.</w:t>
      </w:r>
    </w:p>
    <w:p w14:paraId="1ED3F029" w14:textId="77777777" w:rsidR="00A256E3" w:rsidRPr="00A256E3" w:rsidRDefault="00A256E3" w:rsidP="00A256E3">
      <w:pPr>
        <w:rPr>
          <w:sz w:val="14"/>
          <w:szCs w:val="14"/>
        </w:rPr>
      </w:pPr>
      <w:r w:rsidRPr="00A256E3">
        <w:rPr>
          <w:sz w:val="14"/>
          <w:szCs w:val="14"/>
        </w:rPr>
        <w:t>MACI is intended for autologous use and must only be administered to the patient for whom it was manufactured. The implantation of MACI is to be performed via an arthrotomy to the knee joint under sterile conditions.</w:t>
      </w:r>
    </w:p>
    <w:p w14:paraId="43B10D8A" w14:textId="77777777" w:rsidR="00A256E3" w:rsidRPr="00A256E3" w:rsidRDefault="00A256E3" w:rsidP="00A256E3">
      <w:pPr>
        <w:rPr>
          <w:sz w:val="14"/>
          <w:szCs w:val="14"/>
        </w:rPr>
      </w:pPr>
      <w:r w:rsidRPr="00A256E3">
        <w:rPr>
          <w:sz w:val="14"/>
          <w:szCs w:val="14"/>
        </w:rPr>
        <w:t>The amount of MACI administered is dependent upon the size (surface in cm²) of the cartilage defect. The implantation membrane is trimmed by the treating surgeon to the size and shape of the defect, to ensure the damaged area is completely covered, and implanted cell-side down.</w:t>
      </w:r>
    </w:p>
    <w:p w14:paraId="7A614D42" w14:textId="77777777" w:rsidR="00A256E3" w:rsidRPr="00A256E3" w:rsidRDefault="00A256E3" w:rsidP="00A256E3">
      <w:pPr>
        <w:rPr>
          <w:sz w:val="14"/>
          <w:szCs w:val="14"/>
        </w:rPr>
      </w:pPr>
      <w:r w:rsidRPr="00A256E3">
        <w:rPr>
          <w:sz w:val="14"/>
          <w:szCs w:val="14"/>
        </w:rPr>
        <w:t>Limitations of Use</w:t>
      </w:r>
    </w:p>
    <w:p w14:paraId="01DDCCEC" w14:textId="77777777" w:rsidR="00A256E3" w:rsidRPr="00A256E3" w:rsidRDefault="00A256E3" w:rsidP="00A256E3">
      <w:pPr>
        <w:rPr>
          <w:sz w:val="14"/>
          <w:szCs w:val="14"/>
        </w:rPr>
      </w:pPr>
      <w:r w:rsidRPr="00A256E3">
        <w:rPr>
          <w:sz w:val="14"/>
          <w:szCs w:val="14"/>
        </w:rPr>
        <w:t>Effectiveness of MACI in joints other than the knee has not been established.</w:t>
      </w:r>
    </w:p>
    <w:p w14:paraId="350B3B99" w14:textId="77777777" w:rsidR="00A256E3" w:rsidRPr="00A256E3" w:rsidRDefault="00A256E3" w:rsidP="00A256E3">
      <w:pPr>
        <w:rPr>
          <w:sz w:val="14"/>
          <w:szCs w:val="14"/>
        </w:rPr>
      </w:pPr>
      <w:r w:rsidRPr="00A256E3">
        <w:rPr>
          <w:sz w:val="14"/>
          <w:szCs w:val="14"/>
        </w:rPr>
        <w:t>Safety and effectiveness of MACI in patients over the age of 55 years have not been established.</w:t>
      </w:r>
    </w:p>
    <w:p w14:paraId="0AFA2977" w14:textId="77777777" w:rsidR="00A256E3" w:rsidRPr="00A256E3" w:rsidRDefault="00A256E3" w:rsidP="00A256E3">
      <w:pPr>
        <w:rPr>
          <w:b/>
          <w:sz w:val="14"/>
          <w:szCs w:val="14"/>
        </w:rPr>
      </w:pPr>
      <w:r w:rsidRPr="00A256E3">
        <w:rPr>
          <w:b/>
          <w:sz w:val="14"/>
          <w:szCs w:val="14"/>
        </w:rPr>
        <w:t>IMPORTANT SAFETY INFORMATION</w:t>
      </w:r>
    </w:p>
    <w:p w14:paraId="3A156C49" w14:textId="77777777" w:rsidR="00A256E3" w:rsidRPr="00A256E3" w:rsidRDefault="00A256E3" w:rsidP="00A256E3">
      <w:pPr>
        <w:rPr>
          <w:sz w:val="14"/>
          <w:szCs w:val="14"/>
        </w:rPr>
      </w:pPr>
      <w:r w:rsidRPr="00A256E3">
        <w:rPr>
          <w:sz w:val="14"/>
          <w:szCs w:val="14"/>
        </w:rPr>
        <w:t>MACI is contraindicated in patients with a known history of hypersensitivity to gentamicin, other aminoglycosides, or products of porcine or bovine origin. MACI is also contraindicated for patients with severe osteoarthritis of the knee, inflammatory arthritis, inflammatory joint disease, or uncorrected congenital blood coagulation disorders. MACI is also not indicated for use in patients who have undergone prior knee surgery in the past 6 months, excluding surgery to procure a biopsy or a concomitant procedure to prepare the knee for a MACI implant.</w:t>
      </w:r>
    </w:p>
    <w:p w14:paraId="62E7ECE2" w14:textId="77777777" w:rsidR="00A256E3" w:rsidRPr="00A256E3" w:rsidRDefault="00A256E3" w:rsidP="00A256E3">
      <w:pPr>
        <w:rPr>
          <w:sz w:val="14"/>
          <w:szCs w:val="14"/>
        </w:rPr>
      </w:pPr>
      <w:r w:rsidRPr="00A256E3">
        <w:rPr>
          <w:sz w:val="14"/>
          <w:szCs w:val="14"/>
        </w:rPr>
        <w:t>MACI is contraindicated in patients who are unable to follow a physician-prescribed post-surgical rehabilitation program.</w:t>
      </w:r>
    </w:p>
    <w:p w14:paraId="76777510" w14:textId="77777777" w:rsidR="00A256E3" w:rsidRPr="00A256E3" w:rsidRDefault="00A256E3" w:rsidP="00A256E3">
      <w:pPr>
        <w:rPr>
          <w:sz w:val="14"/>
          <w:szCs w:val="14"/>
        </w:rPr>
      </w:pPr>
      <w:r w:rsidRPr="00A256E3">
        <w:rPr>
          <w:sz w:val="14"/>
          <w:szCs w:val="14"/>
        </w:rPr>
        <w:t>The safety of MACI in patients with malignancy in the area of cartilage biopsy or implant is unknown. Expansion of present malignant or dysplastic cells during the culturing process or implantation is possible.</w:t>
      </w:r>
    </w:p>
    <w:p w14:paraId="5FD2D448" w14:textId="77777777" w:rsidR="00A256E3" w:rsidRPr="00A256E3" w:rsidRDefault="00A256E3" w:rsidP="00A256E3">
      <w:pPr>
        <w:rPr>
          <w:sz w:val="14"/>
          <w:szCs w:val="14"/>
        </w:rPr>
      </w:pPr>
      <w:r w:rsidRPr="00A256E3">
        <w:rPr>
          <w:sz w:val="14"/>
          <w:szCs w:val="14"/>
        </w:rPr>
        <w:lastRenderedPageBreak/>
        <w:t>Patients undergoing procedures associated with MACI are not routinely tested for transmissible infectious diseases. A cartilage biopsy and MACI implant may carry the risk of transmitting infectious diseases to healthcare providers handling the tissue. Universal precautions should be employed when handling the biopsy samples and the MACI product.</w:t>
      </w:r>
    </w:p>
    <w:p w14:paraId="3626B688" w14:textId="77777777" w:rsidR="00A256E3" w:rsidRPr="00A256E3" w:rsidRDefault="00A256E3" w:rsidP="00A256E3">
      <w:pPr>
        <w:rPr>
          <w:sz w:val="14"/>
          <w:szCs w:val="14"/>
        </w:rPr>
      </w:pPr>
      <w:r w:rsidRPr="00A256E3">
        <w:rPr>
          <w:sz w:val="14"/>
          <w:szCs w:val="14"/>
        </w:rPr>
        <w:t>Final sterility test results are not available at the time of shipping. In the case of positive sterility results, health care provider(s) will be contacted.</w:t>
      </w:r>
    </w:p>
    <w:p w14:paraId="06355A39" w14:textId="77777777" w:rsidR="00A256E3" w:rsidRPr="00A256E3" w:rsidRDefault="00A256E3" w:rsidP="00A256E3">
      <w:pPr>
        <w:rPr>
          <w:sz w:val="14"/>
          <w:szCs w:val="14"/>
        </w:rPr>
      </w:pPr>
      <w:r w:rsidRPr="00A256E3">
        <w:rPr>
          <w:sz w:val="14"/>
          <w:szCs w:val="14"/>
        </w:rPr>
        <w:t>To create a favorable environment for healing, concomitant pathologies that include meniscal pathology, cruciate ligament instability and joint misalignment, must be addressed prior to or concurrent with the implantation of MACI.</w:t>
      </w:r>
    </w:p>
    <w:p w14:paraId="47D2F5E1" w14:textId="411F6D9C" w:rsidR="00A256E3" w:rsidRPr="00A256E3" w:rsidRDefault="00A256E3" w:rsidP="00A256E3">
      <w:pPr>
        <w:rPr>
          <w:sz w:val="14"/>
          <w:szCs w:val="14"/>
        </w:rPr>
      </w:pPr>
      <w:r w:rsidRPr="00A256E3">
        <w:rPr>
          <w:sz w:val="14"/>
          <w:szCs w:val="14"/>
        </w:rPr>
        <w:t xml:space="preserve">Local treatment guidelines regarding the use of thromboprophylaxis and antibiotic prophylaxis around </w:t>
      </w:r>
      <w:r w:rsidR="0034687B" w:rsidRPr="00A256E3">
        <w:rPr>
          <w:sz w:val="14"/>
          <w:szCs w:val="14"/>
        </w:rPr>
        <w:t>orthopedic</w:t>
      </w:r>
      <w:r w:rsidRPr="00A256E3">
        <w:rPr>
          <w:sz w:val="14"/>
          <w:szCs w:val="14"/>
        </w:rPr>
        <w:t xml:space="preserve"> surgery should be followed. Use in patients with local inflammations or active infections in the bone, joint, and surrounding soft tissue should be temporarily deferred until documented recovery.</w:t>
      </w:r>
    </w:p>
    <w:p w14:paraId="032F82EC" w14:textId="77777777" w:rsidR="00A256E3" w:rsidRPr="00A256E3" w:rsidRDefault="00A256E3" w:rsidP="00A256E3">
      <w:pPr>
        <w:rPr>
          <w:sz w:val="14"/>
          <w:szCs w:val="14"/>
        </w:rPr>
      </w:pPr>
      <w:r w:rsidRPr="00A256E3">
        <w:rPr>
          <w:sz w:val="14"/>
          <w:szCs w:val="14"/>
        </w:rPr>
        <w:t>The MACI implant is not recommended during pregnancy. For implantations post-pregnancy, the safety of breast feeding to infant has not been determined.</w:t>
      </w:r>
    </w:p>
    <w:p w14:paraId="50BE4477" w14:textId="77777777" w:rsidR="00A256E3" w:rsidRPr="00A256E3" w:rsidRDefault="00A256E3" w:rsidP="00A256E3">
      <w:pPr>
        <w:rPr>
          <w:sz w:val="14"/>
          <w:szCs w:val="14"/>
        </w:rPr>
      </w:pPr>
      <w:r w:rsidRPr="00A256E3">
        <w:rPr>
          <w:sz w:val="14"/>
          <w:szCs w:val="14"/>
        </w:rPr>
        <w:t>Use of MACI in pediatric patients (younger than 18 years of age) or patients over 65 years of age has not been established.</w:t>
      </w:r>
    </w:p>
    <w:p w14:paraId="2E5573EF" w14:textId="77777777" w:rsidR="00A256E3" w:rsidRPr="00A256E3" w:rsidRDefault="00A256E3" w:rsidP="00A256E3">
      <w:pPr>
        <w:rPr>
          <w:sz w:val="14"/>
          <w:szCs w:val="14"/>
        </w:rPr>
      </w:pPr>
      <w:r w:rsidRPr="00A256E3">
        <w:rPr>
          <w:sz w:val="14"/>
          <w:szCs w:val="14"/>
        </w:rPr>
        <w:t>The most frequently occurring adverse reactions reported for MACI (≥5%) were arthralgia, tendonitis, back pain, joint swelling, and joint effusion.</w:t>
      </w:r>
    </w:p>
    <w:p w14:paraId="1F4D551E" w14:textId="77777777" w:rsidR="00A256E3" w:rsidRPr="00A256E3" w:rsidRDefault="00A256E3" w:rsidP="00A256E3">
      <w:pPr>
        <w:rPr>
          <w:sz w:val="14"/>
          <w:szCs w:val="14"/>
        </w:rPr>
      </w:pPr>
      <w:r w:rsidRPr="00A256E3">
        <w:rPr>
          <w:sz w:val="14"/>
          <w:szCs w:val="14"/>
        </w:rPr>
        <w:t>Serious adverse reactions reported for MACI were arthralgia, cartilage injury, meniscus injury, treatment failure, and osteoarthritis.</w:t>
      </w:r>
    </w:p>
    <w:p w14:paraId="74C729B3" w14:textId="77777777" w:rsidR="00A256E3" w:rsidRPr="00A256E3" w:rsidRDefault="00A256E3" w:rsidP="00A256E3">
      <w:pPr>
        <w:rPr>
          <w:sz w:val="14"/>
          <w:szCs w:val="14"/>
        </w:rPr>
      </w:pPr>
      <w:r w:rsidRPr="00A256E3">
        <w:rPr>
          <w:sz w:val="14"/>
          <w:szCs w:val="14"/>
        </w:rPr>
        <w:t>Please see </w:t>
      </w:r>
      <w:hyperlink r:id="rId10" w:tgtFrame="_blank" w:history="1">
        <w:r w:rsidRPr="00A256E3">
          <w:rPr>
            <w:rStyle w:val="Hyperlink"/>
            <w:sz w:val="14"/>
            <w:szCs w:val="14"/>
          </w:rPr>
          <w:t>Full Prescribing Information</w:t>
        </w:r>
      </w:hyperlink>
      <w:r w:rsidRPr="00A256E3">
        <w:rPr>
          <w:sz w:val="14"/>
          <w:szCs w:val="14"/>
        </w:rPr>
        <w:t> for more information</w:t>
      </w:r>
    </w:p>
    <w:p w14:paraId="54E12A6E" w14:textId="77777777" w:rsidR="007705B7" w:rsidRPr="00A256E3" w:rsidRDefault="007705B7" w:rsidP="00F63314">
      <w:pPr>
        <w:spacing w:after="0" w:line="240" w:lineRule="auto"/>
        <w:rPr>
          <w:rFonts w:eastAsia="Times New Roman" w:cstheme="minorHAnsi"/>
          <w:sz w:val="14"/>
          <w:szCs w:val="14"/>
        </w:rPr>
      </w:pPr>
    </w:p>
    <w:p w14:paraId="4E6536FD" w14:textId="5483E7B2" w:rsidR="00F63314" w:rsidRPr="00A256E3" w:rsidRDefault="00F63314" w:rsidP="00F63314">
      <w:pPr>
        <w:spacing w:after="0" w:line="240" w:lineRule="auto"/>
        <w:rPr>
          <w:rFonts w:eastAsia="Times New Roman" w:cstheme="minorHAnsi"/>
          <w:color w:val="000000"/>
          <w:sz w:val="14"/>
          <w:szCs w:val="14"/>
        </w:rPr>
      </w:pPr>
      <w:r w:rsidRPr="00A256E3">
        <w:rPr>
          <w:rFonts w:eastAsia="Times New Roman" w:cstheme="minorHAnsi"/>
          <w:color w:val="000000"/>
          <w:sz w:val="14"/>
          <w:szCs w:val="14"/>
        </w:rPr>
        <w:t>MACI</w:t>
      </w:r>
      <w:r w:rsidR="003631CB" w:rsidRPr="00A256E3">
        <w:rPr>
          <w:rFonts w:eastAsia="Times New Roman" w:cstheme="minorHAnsi"/>
          <w:color w:val="000000"/>
          <w:sz w:val="14"/>
          <w:szCs w:val="14"/>
          <w:vertAlign w:val="superscript"/>
        </w:rPr>
        <w:t>®</w:t>
      </w:r>
      <w:r w:rsidR="00901067">
        <w:rPr>
          <w:rFonts w:eastAsia="Times New Roman" w:cstheme="minorHAnsi"/>
          <w:color w:val="000000"/>
          <w:sz w:val="14"/>
          <w:szCs w:val="14"/>
        </w:rPr>
        <w:t xml:space="preserve">, </w:t>
      </w:r>
      <w:proofErr w:type="spellStart"/>
      <w:r w:rsidR="00901067">
        <w:rPr>
          <w:rFonts w:eastAsia="Times New Roman" w:cstheme="minorHAnsi"/>
          <w:color w:val="000000"/>
          <w:sz w:val="14"/>
          <w:szCs w:val="14"/>
        </w:rPr>
        <w:t>MyCartilage</w:t>
      </w:r>
      <w:r w:rsidRPr="00A256E3">
        <w:rPr>
          <w:rFonts w:eastAsia="Times New Roman" w:cstheme="minorHAnsi"/>
          <w:color w:val="000000"/>
          <w:sz w:val="14"/>
          <w:szCs w:val="14"/>
        </w:rPr>
        <w:t>Care</w:t>
      </w:r>
      <w:proofErr w:type="spellEnd"/>
      <w:r w:rsidR="003631CB" w:rsidRPr="00A256E3">
        <w:rPr>
          <w:rFonts w:eastAsia="Times New Roman" w:cstheme="minorHAnsi"/>
          <w:color w:val="000000"/>
          <w:sz w:val="14"/>
          <w:szCs w:val="14"/>
          <w:vertAlign w:val="superscript"/>
        </w:rPr>
        <w:t>®</w:t>
      </w:r>
      <w:r w:rsidR="00901067">
        <w:rPr>
          <w:rFonts w:eastAsia="Times New Roman" w:cstheme="minorHAnsi"/>
          <w:color w:val="000000"/>
          <w:sz w:val="14"/>
          <w:szCs w:val="14"/>
        </w:rPr>
        <w:t xml:space="preserve">, </w:t>
      </w:r>
      <w:proofErr w:type="spellStart"/>
      <w:r w:rsidR="00901067">
        <w:rPr>
          <w:rFonts w:eastAsia="Times New Roman" w:cstheme="minorHAnsi"/>
          <w:color w:val="000000"/>
          <w:sz w:val="14"/>
          <w:szCs w:val="14"/>
        </w:rPr>
        <w:t>Vericel</w:t>
      </w:r>
      <w:proofErr w:type="spellEnd"/>
      <w:r w:rsidR="00901067" w:rsidRPr="00A256E3">
        <w:rPr>
          <w:rFonts w:eastAsia="Times New Roman" w:cstheme="minorHAnsi"/>
          <w:color w:val="000000"/>
          <w:sz w:val="14"/>
          <w:szCs w:val="14"/>
          <w:vertAlign w:val="superscript"/>
        </w:rPr>
        <w:t>®</w:t>
      </w:r>
      <w:r w:rsidR="00901067">
        <w:rPr>
          <w:rFonts w:eastAsia="Times New Roman" w:cstheme="minorHAnsi"/>
          <w:color w:val="000000"/>
          <w:sz w:val="14"/>
          <w:szCs w:val="14"/>
        </w:rPr>
        <w:t xml:space="preserve">, and the </w:t>
      </w:r>
      <w:proofErr w:type="spellStart"/>
      <w:r w:rsidR="00901067">
        <w:rPr>
          <w:rFonts w:eastAsia="Times New Roman" w:cstheme="minorHAnsi"/>
          <w:color w:val="000000"/>
          <w:sz w:val="14"/>
          <w:szCs w:val="14"/>
        </w:rPr>
        <w:t>Vericel</w:t>
      </w:r>
      <w:proofErr w:type="spellEnd"/>
      <w:r w:rsidR="00901067">
        <w:rPr>
          <w:rFonts w:eastAsia="Times New Roman" w:cstheme="minorHAnsi"/>
          <w:color w:val="000000"/>
          <w:sz w:val="14"/>
          <w:szCs w:val="14"/>
        </w:rPr>
        <w:t xml:space="preserve"> logo </w:t>
      </w:r>
      <w:r w:rsidRPr="00A256E3">
        <w:rPr>
          <w:rFonts w:eastAsia="Times New Roman" w:cstheme="minorHAnsi"/>
          <w:color w:val="000000"/>
          <w:sz w:val="14"/>
          <w:szCs w:val="14"/>
        </w:rPr>
        <w:t>are registered trademarks of Vericel Corporation.</w:t>
      </w:r>
    </w:p>
    <w:p w14:paraId="1BFB5AA2" w14:textId="6069D60D" w:rsidR="00F63314" w:rsidRPr="00A256E3" w:rsidRDefault="00F63314" w:rsidP="00F63314">
      <w:pPr>
        <w:spacing w:after="0" w:line="240" w:lineRule="auto"/>
        <w:rPr>
          <w:rFonts w:eastAsia="Times New Roman" w:cstheme="minorHAnsi"/>
          <w:sz w:val="14"/>
          <w:szCs w:val="14"/>
        </w:rPr>
      </w:pPr>
      <w:r w:rsidRPr="00A256E3">
        <w:rPr>
          <w:rFonts w:eastAsia="Times New Roman" w:cstheme="minorHAnsi"/>
          <w:color w:val="000000"/>
          <w:sz w:val="14"/>
          <w:szCs w:val="14"/>
        </w:rPr>
        <w:t>©20</w:t>
      </w:r>
      <w:r w:rsidR="00901067">
        <w:rPr>
          <w:rFonts w:eastAsia="Times New Roman" w:cstheme="minorHAnsi"/>
          <w:color w:val="000000"/>
          <w:sz w:val="14"/>
          <w:szCs w:val="14"/>
        </w:rPr>
        <w:t>22</w:t>
      </w:r>
      <w:r w:rsidRPr="00A256E3">
        <w:rPr>
          <w:rFonts w:eastAsia="Times New Roman" w:cstheme="minorHAnsi"/>
          <w:color w:val="000000"/>
          <w:sz w:val="14"/>
          <w:szCs w:val="14"/>
        </w:rPr>
        <w:t xml:space="preserve"> </w:t>
      </w:r>
      <w:proofErr w:type="spellStart"/>
      <w:r w:rsidRPr="00A256E3">
        <w:rPr>
          <w:rFonts w:eastAsia="Times New Roman" w:cstheme="minorHAnsi"/>
          <w:color w:val="000000"/>
          <w:sz w:val="14"/>
          <w:szCs w:val="14"/>
        </w:rPr>
        <w:t>Vericel</w:t>
      </w:r>
      <w:proofErr w:type="spellEnd"/>
      <w:r w:rsidRPr="00A256E3">
        <w:rPr>
          <w:rFonts w:eastAsia="Times New Roman" w:cstheme="minorHAnsi"/>
          <w:color w:val="000000"/>
          <w:sz w:val="14"/>
          <w:szCs w:val="14"/>
        </w:rPr>
        <w:t xml:space="preserve"> Corporation. All rights reserved. PP.US.MAC.0479</w:t>
      </w:r>
      <w:r w:rsidR="00901067">
        <w:rPr>
          <w:rFonts w:eastAsia="Times New Roman" w:cstheme="minorHAnsi"/>
          <w:color w:val="000000"/>
          <w:sz w:val="14"/>
          <w:szCs w:val="14"/>
        </w:rPr>
        <w:t xml:space="preserve"> v2.0</w:t>
      </w:r>
    </w:p>
    <w:p w14:paraId="1FA77878" w14:textId="77777777" w:rsidR="00740E39" w:rsidRDefault="00740E39">
      <w:pPr>
        <w:rPr>
          <w:rFonts w:cstheme="minorHAnsi"/>
          <w:color w:val="FF0000"/>
        </w:rPr>
        <w:sectPr w:rsidR="00740E39" w:rsidSect="00740E39">
          <w:type w:val="continuous"/>
          <w:pgSz w:w="12240" w:h="15840"/>
          <w:pgMar w:top="1440" w:right="1440" w:bottom="1440" w:left="1440" w:header="720" w:footer="720" w:gutter="0"/>
          <w:cols w:num="2" w:space="720"/>
          <w:titlePg/>
          <w:docGrid w:linePitch="360"/>
        </w:sectPr>
      </w:pPr>
    </w:p>
    <w:p w14:paraId="728E2531" w14:textId="40FEE690" w:rsidR="001B4E07" w:rsidRPr="00C654E0" w:rsidRDefault="00444B58">
      <w:pPr>
        <w:rPr>
          <w:rFonts w:cstheme="minorHAnsi"/>
          <w:color w:val="FF0000"/>
          <w:sz w:val="20"/>
          <w:szCs w:val="20"/>
        </w:rPr>
      </w:pPr>
      <w:r w:rsidRPr="00C654E0">
        <w:rPr>
          <w:rFonts w:cstheme="minorHAnsi"/>
          <w:color w:val="FF0000"/>
          <w:sz w:val="20"/>
          <w:szCs w:val="20"/>
        </w:rPr>
        <w:lastRenderedPageBreak/>
        <w:t>[Date]</w:t>
      </w:r>
    </w:p>
    <w:p w14:paraId="174497AA" w14:textId="159E9866" w:rsidR="003901DA" w:rsidRPr="00C654E0" w:rsidRDefault="0081656E" w:rsidP="003901DA">
      <w:pPr>
        <w:spacing w:after="0" w:line="240" w:lineRule="auto"/>
        <w:rPr>
          <w:rFonts w:cstheme="minorHAnsi"/>
          <w:sz w:val="20"/>
          <w:szCs w:val="20"/>
        </w:rPr>
      </w:pPr>
      <w:r w:rsidRPr="00C654E0">
        <w:rPr>
          <w:rFonts w:cstheme="minorHAnsi"/>
          <w:sz w:val="20"/>
          <w:szCs w:val="20"/>
        </w:rPr>
        <w:t>Payor Name</w:t>
      </w:r>
      <w:r w:rsidR="003901DA" w:rsidRPr="00C654E0">
        <w:rPr>
          <w:rFonts w:cstheme="minorHAnsi"/>
          <w:sz w:val="20"/>
          <w:szCs w:val="20"/>
        </w:rPr>
        <w:t>:</w:t>
      </w:r>
      <w:r w:rsidR="00367B7B" w:rsidRPr="00C654E0">
        <w:rPr>
          <w:rFonts w:cstheme="minorHAnsi"/>
          <w:color w:val="FF0000"/>
          <w:sz w:val="20"/>
          <w:szCs w:val="20"/>
        </w:rPr>
        <w:t xml:space="preserve"> [</w:t>
      </w:r>
      <w:r w:rsidR="008D76B4" w:rsidRPr="00C654E0">
        <w:rPr>
          <w:rFonts w:cstheme="minorHAnsi"/>
          <w:color w:val="FF0000"/>
          <w:sz w:val="20"/>
          <w:szCs w:val="20"/>
        </w:rPr>
        <w:t>Name</w:t>
      </w:r>
      <w:r w:rsidR="00345E71" w:rsidRPr="00C654E0">
        <w:rPr>
          <w:rFonts w:cstheme="minorHAnsi"/>
          <w:color w:val="FF0000"/>
          <w:sz w:val="20"/>
          <w:szCs w:val="20"/>
        </w:rPr>
        <w:t xml:space="preserve"> of Insurer</w:t>
      </w:r>
      <w:r w:rsidR="003901DA" w:rsidRPr="00C654E0">
        <w:rPr>
          <w:rFonts w:cstheme="minorHAnsi"/>
          <w:color w:val="FF0000"/>
          <w:sz w:val="20"/>
          <w:szCs w:val="20"/>
        </w:rPr>
        <w:t>]</w:t>
      </w:r>
    </w:p>
    <w:p w14:paraId="3D7B0875" w14:textId="515B1EB1" w:rsidR="003901DA" w:rsidRPr="00C654E0" w:rsidRDefault="0081656E" w:rsidP="003901DA">
      <w:pPr>
        <w:spacing w:after="0" w:line="240" w:lineRule="auto"/>
        <w:rPr>
          <w:rFonts w:cstheme="minorHAnsi"/>
          <w:sz w:val="20"/>
          <w:szCs w:val="20"/>
        </w:rPr>
      </w:pPr>
      <w:r w:rsidRPr="00C654E0">
        <w:rPr>
          <w:rFonts w:cstheme="minorHAnsi"/>
          <w:sz w:val="20"/>
          <w:szCs w:val="20"/>
        </w:rPr>
        <w:t>Policy Number:</w:t>
      </w:r>
      <w:r w:rsidR="003901DA" w:rsidRPr="00C654E0">
        <w:rPr>
          <w:rFonts w:cstheme="minorHAnsi"/>
          <w:sz w:val="20"/>
          <w:szCs w:val="20"/>
        </w:rPr>
        <w:t xml:space="preserve"> </w:t>
      </w:r>
      <w:r w:rsidR="003901DA" w:rsidRPr="00C654E0">
        <w:rPr>
          <w:rFonts w:cstheme="minorHAnsi"/>
          <w:color w:val="FF0000"/>
          <w:sz w:val="20"/>
          <w:szCs w:val="20"/>
        </w:rPr>
        <w:t>[Insurance ID #]</w:t>
      </w:r>
    </w:p>
    <w:p w14:paraId="34005715" w14:textId="56DAF590" w:rsidR="003901DA" w:rsidRPr="00C654E0" w:rsidRDefault="00C66866" w:rsidP="003901DA">
      <w:pPr>
        <w:spacing w:after="0" w:line="240" w:lineRule="auto"/>
        <w:rPr>
          <w:rFonts w:cstheme="minorHAnsi"/>
          <w:sz w:val="20"/>
          <w:szCs w:val="20"/>
        </w:rPr>
      </w:pPr>
      <w:r w:rsidRPr="00C654E0">
        <w:rPr>
          <w:rFonts w:cstheme="minorHAnsi"/>
          <w:sz w:val="20"/>
          <w:szCs w:val="20"/>
        </w:rPr>
        <w:t xml:space="preserve">Patient Name: </w:t>
      </w:r>
      <w:r w:rsidR="009B716B" w:rsidRPr="00C654E0">
        <w:rPr>
          <w:rFonts w:cstheme="minorHAnsi"/>
          <w:color w:val="FF0000"/>
          <w:sz w:val="20"/>
          <w:szCs w:val="20"/>
        </w:rPr>
        <w:t>[Name]</w:t>
      </w:r>
    </w:p>
    <w:p w14:paraId="5364F694" w14:textId="37C4FD3D" w:rsidR="008D76B4" w:rsidRPr="00C654E0" w:rsidRDefault="008D76B4" w:rsidP="003901DA">
      <w:pPr>
        <w:spacing w:after="0" w:line="240" w:lineRule="auto"/>
        <w:rPr>
          <w:rFonts w:cstheme="minorHAnsi"/>
          <w:color w:val="000000" w:themeColor="text1"/>
          <w:sz w:val="20"/>
          <w:szCs w:val="20"/>
        </w:rPr>
      </w:pPr>
      <w:r w:rsidRPr="00C654E0">
        <w:rPr>
          <w:rFonts w:cstheme="minorHAnsi"/>
          <w:color w:val="000000" w:themeColor="text1"/>
          <w:sz w:val="20"/>
          <w:szCs w:val="20"/>
        </w:rPr>
        <w:t xml:space="preserve">DOB: </w:t>
      </w:r>
      <w:r w:rsidRPr="00C654E0">
        <w:rPr>
          <w:rFonts w:cstheme="minorHAnsi"/>
          <w:color w:val="FF0000"/>
          <w:sz w:val="20"/>
          <w:szCs w:val="20"/>
        </w:rPr>
        <w:t>[Date]</w:t>
      </w:r>
    </w:p>
    <w:p w14:paraId="0C198DA9" w14:textId="76F47AF0" w:rsidR="003901DA" w:rsidRPr="00C654E0" w:rsidRDefault="00EE07D9" w:rsidP="003901DA">
      <w:pPr>
        <w:spacing w:after="0" w:line="240" w:lineRule="auto"/>
        <w:rPr>
          <w:rFonts w:cstheme="minorHAnsi"/>
          <w:color w:val="FF0000"/>
          <w:sz w:val="20"/>
          <w:szCs w:val="20"/>
        </w:rPr>
      </w:pPr>
      <w:r w:rsidRPr="00C654E0">
        <w:rPr>
          <w:rFonts w:cstheme="minorHAnsi"/>
          <w:color w:val="000000" w:themeColor="text1"/>
          <w:sz w:val="20"/>
          <w:szCs w:val="20"/>
        </w:rPr>
        <w:t xml:space="preserve">Service: </w:t>
      </w:r>
      <w:r w:rsidR="00224886" w:rsidRPr="00C654E0">
        <w:rPr>
          <w:rFonts w:cstheme="minorHAnsi"/>
          <w:color w:val="FF0000"/>
          <w:sz w:val="20"/>
          <w:szCs w:val="20"/>
        </w:rPr>
        <w:t>[</w:t>
      </w:r>
      <w:r w:rsidRPr="00C654E0">
        <w:rPr>
          <w:rFonts w:cstheme="minorHAnsi"/>
          <w:bCs/>
          <w:color w:val="FF0000"/>
          <w:sz w:val="20"/>
          <w:szCs w:val="20"/>
        </w:rPr>
        <w:t>CPT 27412 (</w:t>
      </w:r>
      <w:r w:rsidR="00523E5E" w:rsidRPr="00C654E0">
        <w:rPr>
          <w:rFonts w:cstheme="minorHAnsi"/>
          <w:bCs/>
          <w:color w:val="FF0000"/>
          <w:sz w:val="20"/>
          <w:szCs w:val="20"/>
        </w:rPr>
        <w:t>Re</w:t>
      </w:r>
      <w:r w:rsidR="000D5B2F" w:rsidRPr="00C654E0">
        <w:rPr>
          <w:rFonts w:cstheme="minorHAnsi"/>
          <w:bCs/>
          <w:color w:val="FF0000"/>
          <w:sz w:val="20"/>
          <w:szCs w:val="20"/>
        </w:rPr>
        <w:t>pair, Revision, and/or Reconstruction Procedures on the Femur (Thigh Region) and Knee Joint.</w:t>
      </w:r>
      <w:r w:rsidRPr="00C654E0">
        <w:rPr>
          <w:rFonts w:cstheme="minorHAnsi"/>
          <w:bCs/>
          <w:color w:val="FF0000"/>
          <w:sz w:val="20"/>
          <w:szCs w:val="20"/>
        </w:rPr>
        <w:t xml:space="preserve">) with J7330 (Autologous </w:t>
      </w:r>
      <w:r w:rsidR="00523E5E" w:rsidRPr="00C654E0">
        <w:rPr>
          <w:rFonts w:cstheme="minorHAnsi"/>
          <w:bCs/>
          <w:color w:val="FF0000"/>
          <w:sz w:val="20"/>
          <w:szCs w:val="20"/>
        </w:rPr>
        <w:t>c</w:t>
      </w:r>
      <w:r w:rsidRPr="00C654E0">
        <w:rPr>
          <w:rFonts w:cstheme="minorHAnsi"/>
          <w:bCs/>
          <w:color w:val="FF0000"/>
          <w:sz w:val="20"/>
          <w:szCs w:val="20"/>
        </w:rPr>
        <w:t xml:space="preserve">ultured </w:t>
      </w:r>
      <w:r w:rsidR="00523E5E" w:rsidRPr="00C654E0">
        <w:rPr>
          <w:rFonts w:cstheme="minorHAnsi"/>
          <w:bCs/>
          <w:color w:val="FF0000"/>
          <w:sz w:val="20"/>
          <w:szCs w:val="20"/>
        </w:rPr>
        <w:t>c</w:t>
      </w:r>
      <w:r w:rsidRPr="00C654E0">
        <w:rPr>
          <w:rFonts w:cstheme="minorHAnsi"/>
          <w:bCs/>
          <w:color w:val="FF0000"/>
          <w:sz w:val="20"/>
          <w:szCs w:val="20"/>
        </w:rPr>
        <w:t>hondrocytes</w:t>
      </w:r>
      <w:r w:rsidR="00523E5E" w:rsidRPr="00C654E0">
        <w:rPr>
          <w:rFonts w:cstheme="minorHAnsi"/>
          <w:bCs/>
          <w:color w:val="FF0000"/>
          <w:sz w:val="20"/>
          <w:szCs w:val="20"/>
        </w:rPr>
        <w:t>, implant</w:t>
      </w:r>
      <w:r w:rsidRPr="00C654E0">
        <w:rPr>
          <w:rFonts w:cstheme="minorHAnsi"/>
          <w:bCs/>
          <w:color w:val="FF0000"/>
          <w:sz w:val="20"/>
          <w:szCs w:val="20"/>
        </w:rPr>
        <w:t>)</w:t>
      </w:r>
      <w:r w:rsidR="00224886" w:rsidRPr="00C654E0">
        <w:rPr>
          <w:rFonts w:cstheme="minorHAnsi"/>
          <w:bCs/>
          <w:color w:val="FF0000"/>
          <w:sz w:val="20"/>
          <w:szCs w:val="20"/>
        </w:rPr>
        <w:t xml:space="preserve"> xxx revert </w:t>
      </w:r>
      <w:proofErr w:type="spellStart"/>
      <w:r w:rsidR="00224886" w:rsidRPr="00C654E0">
        <w:rPr>
          <w:rFonts w:cstheme="minorHAnsi"/>
          <w:bCs/>
          <w:color w:val="FF0000"/>
          <w:sz w:val="20"/>
          <w:szCs w:val="20"/>
        </w:rPr>
        <w:t>xxxx</w:t>
      </w:r>
      <w:proofErr w:type="spellEnd"/>
      <w:r w:rsidR="00224886" w:rsidRPr="00C654E0">
        <w:rPr>
          <w:rFonts w:cstheme="minorHAnsi"/>
          <w:bCs/>
          <w:color w:val="FF0000"/>
          <w:sz w:val="20"/>
          <w:szCs w:val="20"/>
        </w:rPr>
        <w:t>]</w:t>
      </w:r>
    </w:p>
    <w:p w14:paraId="553E0BC8" w14:textId="2EF491A5" w:rsidR="00FF60A2" w:rsidRPr="00C654E0" w:rsidRDefault="00FF60A2" w:rsidP="003901DA">
      <w:pPr>
        <w:spacing w:after="0" w:line="240" w:lineRule="auto"/>
        <w:rPr>
          <w:rFonts w:cstheme="minorHAnsi"/>
          <w:color w:val="FF0000"/>
          <w:sz w:val="20"/>
          <w:szCs w:val="20"/>
        </w:rPr>
      </w:pPr>
    </w:p>
    <w:p w14:paraId="2B78B1CA" w14:textId="5BF38CF5" w:rsidR="00872F78" w:rsidRPr="00C654E0" w:rsidRDefault="00872F78" w:rsidP="003901DA">
      <w:pPr>
        <w:spacing w:after="0" w:line="240" w:lineRule="auto"/>
        <w:rPr>
          <w:rFonts w:cstheme="minorHAnsi"/>
          <w:sz w:val="20"/>
          <w:szCs w:val="20"/>
        </w:rPr>
      </w:pPr>
      <w:r w:rsidRPr="00C654E0">
        <w:rPr>
          <w:rFonts w:cstheme="minorHAnsi"/>
          <w:sz w:val="20"/>
          <w:szCs w:val="20"/>
        </w:rPr>
        <w:t>Dear Medical Director</w:t>
      </w:r>
      <w:r w:rsidR="008D76B4" w:rsidRPr="00C654E0">
        <w:rPr>
          <w:rFonts w:cstheme="minorHAnsi"/>
          <w:sz w:val="20"/>
          <w:szCs w:val="20"/>
        </w:rPr>
        <w:t xml:space="preserve"> </w:t>
      </w:r>
      <w:r w:rsidR="002E2594" w:rsidRPr="00C654E0">
        <w:rPr>
          <w:rFonts w:cstheme="minorHAnsi"/>
          <w:color w:val="FF0000"/>
          <w:sz w:val="20"/>
          <w:szCs w:val="20"/>
        </w:rPr>
        <w:t>[</w:t>
      </w:r>
      <w:r w:rsidR="008D76B4" w:rsidRPr="00C654E0">
        <w:rPr>
          <w:rFonts w:cstheme="minorHAnsi"/>
          <w:color w:val="FF0000"/>
          <w:sz w:val="20"/>
          <w:szCs w:val="20"/>
        </w:rPr>
        <w:t xml:space="preserve">or </w:t>
      </w:r>
      <w:r w:rsidR="003151D5" w:rsidRPr="00C654E0">
        <w:rPr>
          <w:rFonts w:cstheme="minorHAnsi"/>
          <w:color w:val="FF0000"/>
          <w:sz w:val="20"/>
          <w:szCs w:val="20"/>
        </w:rPr>
        <w:t>N</w:t>
      </w:r>
      <w:r w:rsidR="002E2594" w:rsidRPr="00C654E0">
        <w:rPr>
          <w:rFonts w:cstheme="minorHAnsi"/>
          <w:color w:val="FF0000"/>
          <w:sz w:val="20"/>
          <w:szCs w:val="20"/>
        </w:rPr>
        <w:t>ame</w:t>
      </w:r>
      <w:r w:rsidR="003631CB" w:rsidRPr="00C654E0">
        <w:rPr>
          <w:rFonts w:cstheme="minorHAnsi"/>
          <w:color w:val="FF0000"/>
          <w:sz w:val="20"/>
          <w:szCs w:val="20"/>
        </w:rPr>
        <w:t>,</w:t>
      </w:r>
      <w:r w:rsidR="002E2594" w:rsidRPr="00C654E0">
        <w:rPr>
          <w:rFonts w:cstheme="minorHAnsi"/>
          <w:color w:val="FF0000"/>
          <w:sz w:val="20"/>
          <w:szCs w:val="20"/>
        </w:rPr>
        <w:t xml:space="preserve"> if </w:t>
      </w:r>
      <w:r w:rsidR="008D76B4" w:rsidRPr="00C654E0">
        <w:rPr>
          <w:rFonts w:cstheme="minorHAnsi"/>
          <w:color w:val="FF0000"/>
          <w:sz w:val="20"/>
          <w:szCs w:val="20"/>
        </w:rPr>
        <w:t>known</w:t>
      </w:r>
      <w:r w:rsidR="002E2594" w:rsidRPr="00C654E0">
        <w:rPr>
          <w:rFonts w:cstheme="minorHAnsi"/>
          <w:color w:val="FF0000"/>
          <w:sz w:val="20"/>
          <w:szCs w:val="20"/>
        </w:rPr>
        <w:t>]</w:t>
      </w:r>
      <w:r w:rsidR="00D87C3D" w:rsidRPr="00C654E0">
        <w:rPr>
          <w:rFonts w:cstheme="minorHAnsi"/>
          <w:color w:val="000000" w:themeColor="text1"/>
          <w:sz w:val="20"/>
          <w:szCs w:val="20"/>
        </w:rPr>
        <w:t>;</w:t>
      </w:r>
    </w:p>
    <w:p w14:paraId="50496D45" w14:textId="77777777" w:rsidR="00872F78" w:rsidRPr="00C654E0" w:rsidRDefault="00872F78" w:rsidP="003901DA">
      <w:pPr>
        <w:spacing w:after="0" w:line="240" w:lineRule="auto"/>
        <w:rPr>
          <w:rFonts w:cstheme="minorHAnsi"/>
          <w:sz w:val="20"/>
          <w:szCs w:val="20"/>
        </w:rPr>
      </w:pPr>
    </w:p>
    <w:p w14:paraId="6A5CB9F6" w14:textId="232D83DF" w:rsidR="00AE7121" w:rsidRPr="00C654E0" w:rsidRDefault="00872F78" w:rsidP="00AE7121">
      <w:pPr>
        <w:rPr>
          <w:rFonts w:cstheme="minorHAnsi"/>
          <w:sz w:val="20"/>
          <w:szCs w:val="20"/>
        </w:rPr>
      </w:pPr>
      <w:r w:rsidRPr="00C654E0">
        <w:rPr>
          <w:rFonts w:cstheme="minorHAnsi"/>
          <w:sz w:val="20"/>
          <w:szCs w:val="20"/>
        </w:rPr>
        <w:t xml:space="preserve">I am writing on behalf of my patient, </w:t>
      </w:r>
      <w:r w:rsidRPr="00C654E0">
        <w:rPr>
          <w:rFonts w:cstheme="minorHAnsi"/>
          <w:color w:val="FF0000"/>
          <w:sz w:val="20"/>
          <w:szCs w:val="20"/>
        </w:rPr>
        <w:t>[</w:t>
      </w:r>
      <w:r w:rsidR="003151D5" w:rsidRPr="00C654E0">
        <w:rPr>
          <w:rFonts w:cstheme="minorHAnsi"/>
          <w:color w:val="FF0000"/>
          <w:sz w:val="20"/>
          <w:szCs w:val="20"/>
        </w:rPr>
        <w:t>P</w:t>
      </w:r>
      <w:r w:rsidRPr="00C654E0">
        <w:rPr>
          <w:rFonts w:cstheme="minorHAnsi"/>
          <w:color w:val="FF0000"/>
          <w:sz w:val="20"/>
          <w:szCs w:val="20"/>
        </w:rPr>
        <w:t xml:space="preserve">atient </w:t>
      </w:r>
      <w:r w:rsidR="003151D5" w:rsidRPr="00C654E0">
        <w:rPr>
          <w:rFonts w:cstheme="minorHAnsi"/>
          <w:color w:val="FF0000"/>
          <w:sz w:val="20"/>
          <w:szCs w:val="20"/>
        </w:rPr>
        <w:t>N</w:t>
      </w:r>
      <w:r w:rsidRPr="00C654E0">
        <w:rPr>
          <w:rFonts w:cstheme="minorHAnsi"/>
          <w:color w:val="FF0000"/>
          <w:sz w:val="20"/>
          <w:szCs w:val="20"/>
        </w:rPr>
        <w:t>ame]</w:t>
      </w:r>
      <w:r w:rsidR="00B45753" w:rsidRPr="00C654E0">
        <w:rPr>
          <w:rFonts w:cstheme="minorHAnsi"/>
          <w:sz w:val="20"/>
          <w:szCs w:val="20"/>
        </w:rPr>
        <w:t xml:space="preserve">, to request prior authorization for </w:t>
      </w:r>
      <w:r w:rsidRPr="00C654E0">
        <w:rPr>
          <w:rFonts w:cstheme="minorHAnsi"/>
          <w:sz w:val="20"/>
          <w:szCs w:val="20"/>
        </w:rPr>
        <w:t xml:space="preserve">treatment with </w:t>
      </w:r>
      <w:r w:rsidRPr="00C654E0">
        <w:rPr>
          <w:sz w:val="20"/>
          <w:szCs w:val="20"/>
        </w:rPr>
        <w:t>MACI (</w:t>
      </w:r>
      <w:r w:rsidR="00740E39" w:rsidRPr="00C654E0">
        <w:rPr>
          <w:sz w:val="20"/>
          <w:szCs w:val="20"/>
        </w:rPr>
        <w:t>autologous cultured chondrocytes on porcine collagen membrane</w:t>
      </w:r>
      <w:r w:rsidR="00AE7121" w:rsidRPr="00C654E0">
        <w:rPr>
          <w:sz w:val="20"/>
          <w:szCs w:val="20"/>
        </w:rPr>
        <w:t xml:space="preserve">). </w:t>
      </w:r>
      <w:r w:rsidR="00B45753" w:rsidRPr="00C654E0">
        <w:rPr>
          <w:sz w:val="20"/>
          <w:szCs w:val="20"/>
        </w:rPr>
        <w:t>Please</w:t>
      </w:r>
      <w:r w:rsidR="00B45753" w:rsidRPr="00C654E0">
        <w:rPr>
          <w:rFonts w:cstheme="minorHAnsi"/>
          <w:sz w:val="20"/>
          <w:szCs w:val="20"/>
        </w:rPr>
        <w:t xml:space="preserve"> review below for </w:t>
      </w:r>
      <w:r w:rsidR="00B45753" w:rsidRPr="00C654E0">
        <w:rPr>
          <w:rFonts w:cstheme="minorHAnsi"/>
          <w:color w:val="FF0000"/>
          <w:sz w:val="20"/>
          <w:szCs w:val="20"/>
        </w:rPr>
        <w:t xml:space="preserve">[Patient </w:t>
      </w:r>
      <w:r w:rsidR="003151D5" w:rsidRPr="00C654E0">
        <w:rPr>
          <w:rFonts w:cstheme="minorHAnsi"/>
          <w:color w:val="FF0000"/>
          <w:sz w:val="20"/>
          <w:szCs w:val="20"/>
        </w:rPr>
        <w:t>N</w:t>
      </w:r>
      <w:r w:rsidR="00B45753" w:rsidRPr="00C654E0">
        <w:rPr>
          <w:rFonts w:cstheme="minorHAnsi"/>
          <w:color w:val="FF0000"/>
          <w:sz w:val="20"/>
          <w:szCs w:val="20"/>
        </w:rPr>
        <w:t>ame]</w:t>
      </w:r>
      <w:r w:rsidR="00B45753" w:rsidRPr="00C654E0">
        <w:rPr>
          <w:rFonts w:cstheme="minorHAnsi"/>
          <w:sz w:val="20"/>
          <w:szCs w:val="20"/>
        </w:rPr>
        <w:t xml:space="preserve">’s individual consideration based on medical history, diagnosis, and a statement summarizing my treatment plan. Considering the circumstances surrounding </w:t>
      </w:r>
      <w:r w:rsidR="00B45753" w:rsidRPr="00C654E0">
        <w:rPr>
          <w:rFonts w:cstheme="minorHAnsi"/>
          <w:color w:val="FF0000"/>
          <w:sz w:val="20"/>
          <w:szCs w:val="20"/>
        </w:rPr>
        <w:t xml:space="preserve">[Patient </w:t>
      </w:r>
      <w:r w:rsidR="003151D5" w:rsidRPr="00C654E0">
        <w:rPr>
          <w:rFonts w:cstheme="minorHAnsi"/>
          <w:color w:val="FF0000"/>
          <w:sz w:val="20"/>
          <w:szCs w:val="20"/>
        </w:rPr>
        <w:t>N</w:t>
      </w:r>
      <w:r w:rsidR="00B45753" w:rsidRPr="00C654E0">
        <w:rPr>
          <w:rFonts w:cstheme="minorHAnsi"/>
          <w:color w:val="FF0000"/>
          <w:sz w:val="20"/>
          <w:szCs w:val="20"/>
        </w:rPr>
        <w:t>ame]</w:t>
      </w:r>
      <w:r w:rsidR="00B45753" w:rsidRPr="00C654E0">
        <w:rPr>
          <w:rFonts w:cstheme="minorHAnsi"/>
          <w:sz w:val="20"/>
          <w:szCs w:val="20"/>
        </w:rPr>
        <w:t>, my professional opinion is that MACI surgery is the best treatment option.</w:t>
      </w:r>
    </w:p>
    <w:p w14:paraId="0F3C5F8D" w14:textId="66C5EAD2" w:rsidR="008C142D" w:rsidRPr="00C654E0" w:rsidRDefault="00912446" w:rsidP="00872F78">
      <w:pPr>
        <w:spacing w:after="0" w:line="240" w:lineRule="auto"/>
        <w:rPr>
          <w:rFonts w:cstheme="minorHAnsi"/>
          <w:color w:val="000000" w:themeColor="text1"/>
          <w:sz w:val="20"/>
          <w:szCs w:val="20"/>
        </w:rPr>
      </w:pPr>
      <w:r w:rsidRPr="00C654E0">
        <w:rPr>
          <w:rFonts w:cstheme="minorHAnsi"/>
          <w:color w:val="FF0000"/>
          <w:sz w:val="20"/>
          <w:szCs w:val="20"/>
        </w:rPr>
        <w:t xml:space="preserve">[Patient’s </w:t>
      </w:r>
      <w:r w:rsidR="003151D5" w:rsidRPr="00C654E0">
        <w:rPr>
          <w:rFonts w:cstheme="minorHAnsi"/>
          <w:color w:val="FF0000"/>
          <w:sz w:val="20"/>
          <w:szCs w:val="20"/>
        </w:rPr>
        <w:t>N</w:t>
      </w:r>
      <w:r w:rsidRPr="00C654E0">
        <w:rPr>
          <w:rFonts w:cstheme="minorHAnsi"/>
          <w:color w:val="FF0000"/>
          <w:sz w:val="20"/>
          <w:szCs w:val="20"/>
        </w:rPr>
        <w:t xml:space="preserve">ame] </w:t>
      </w:r>
      <w:r w:rsidRPr="00C654E0">
        <w:rPr>
          <w:rFonts w:cstheme="minorHAnsi"/>
          <w:sz w:val="20"/>
          <w:szCs w:val="20"/>
        </w:rPr>
        <w:t xml:space="preserve">is a </w:t>
      </w:r>
      <w:r w:rsidRPr="00C654E0">
        <w:rPr>
          <w:rFonts w:cstheme="minorHAnsi"/>
          <w:color w:val="FF0000"/>
          <w:sz w:val="20"/>
          <w:szCs w:val="20"/>
        </w:rPr>
        <w:t>[</w:t>
      </w:r>
      <w:r w:rsidR="003151D5" w:rsidRPr="00C654E0">
        <w:rPr>
          <w:rFonts w:cstheme="minorHAnsi"/>
          <w:color w:val="FF0000"/>
          <w:sz w:val="20"/>
          <w:szCs w:val="20"/>
        </w:rPr>
        <w:t>a</w:t>
      </w:r>
      <w:r w:rsidRPr="00C654E0">
        <w:rPr>
          <w:rFonts w:cstheme="minorHAnsi"/>
          <w:color w:val="FF0000"/>
          <w:sz w:val="20"/>
          <w:szCs w:val="20"/>
        </w:rPr>
        <w:t>ge]</w:t>
      </w:r>
      <w:r w:rsidR="008D76B4" w:rsidRPr="00C654E0">
        <w:rPr>
          <w:rFonts w:cstheme="minorHAnsi"/>
          <w:sz w:val="20"/>
          <w:szCs w:val="20"/>
        </w:rPr>
        <w:t>-</w:t>
      </w:r>
      <w:r w:rsidRPr="00C654E0">
        <w:rPr>
          <w:rFonts w:cstheme="minorHAnsi"/>
          <w:sz w:val="20"/>
          <w:szCs w:val="20"/>
        </w:rPr>
        <w:t>year</w:t>
      </w:r>
      <w:r w:rsidR="008D76B4" w:rsidRPr="00C654E0">
        <w:rPr>
          <w:rFonts w:cstheme="minorHAnsi"/>
          <w:sz w:val="20"/>
          <w:szCs w:val="20"/>
        </w:rPr>
        <w:t xml:space="preserve"> </w:t>
      </w:r>
      <w:r w:rsidRPr="00C654E0">
        <w:rPr>
          <w:rFonts w:cstheme="minorHAnsi"/>
          <w:sz w:val="20"/>
          <w:szCs w:val="20"/>
        </w:rPr>
        <w:t xml:space="preserve">old </w:t>
      </w:r>
      <w:r w:rsidRPr="00C654E0">
        <w:rPr>
          <w:rFonts w:cstheme="minorHAnsi"/>
          <w:color w:val="FF0000"/>
          <w:sz w:val="20"/>
          <w:szCs w:val="20"/>
        </w:rPr>
        <w:t xml:space="preserve">[male/female] </w:t>
      </w:r>
      <w:r w:rsidRPr="00C654E0">
        <w:rPr>
          <w:rFonts w:cstheme="minorHAnsi"/>
          <w:sz w:val="20"/>
          <w:szCs w:val="20"/>
        </w:rPr>
        <w:t xml:space="preserve">who </w:t>
      </w:r>
      <w:r w:rsidR="00EE4ADF" w:rsidRPr="00C654E0">
        <w:rPr>
          <w:rFonts w:cstheme="minorHAnsi"/>
          <w:sz w:val="20"/>
          <w:szCs w:val="20"/>
        </w:rPr>
        <w:t>has been symptomatic</w:t>
      </w:r>
      <w:r w:rsidR="008C142D" w:rsidRPr="00C654E0">
        <w:rPr>
          <w:rFonts w:cstheme="minorHAnsi"/>
          <w:sz w:val="20"/>
          <w:szCs w:val="20"/>
        </w:rPr>
        <w:t xml:space="preserve"> for </w:t>
      </w:r>
      <w:r w:rsidR="00EE4ADF" w:rsidRPr="00C654E0">
        <w:rPr>
          <w:rFonts w:cstheme="minorHAnsi"/>
          <w:color w:val="FF0000"/>
          <w:sz w:val="20"/>
          <w:szCs w:val="20"/>
        </w:rPr>
        <w:t>[</w:t>
      </w:r>
      <w:r w:rsidR="008C142D" w:rsidRPr="00C654E0">
        <w:rPr>
          <w:rFonts w:cstheme="minorHAnsi"/>
          <w:color w:val="FF0000"/>
          <w:sz w:val="20"/>
          <w:szCs w:val="20"/>
        </w:rPr>
        <w:t>number</w:t>
      </w:r>
      <w:r w:rsidR="00DF5F57" w:rsidRPr="00C654E0">
        <w:rPr>
          <w:rFonts w:cstheme="minorHAnsi"/>
          <w:color w:val="FF0000"/>
          <w:sz w:val="20"/>
          <w:szCs w:val="20"/>
        </w:rPr>
        <w:t>]</w:t>
      </w:r>
      <w:r w:rsidR="00DF5F57" w:rsidRPr="00C654E0">
        <w:rPr>
          <w:rFonts w:cstheme="minorHAnsi"/>
          <w:color w:val="000000" w:themeColor="text1"/>
          <w:sz w:val="20"/>
          <w:szCs w:val="20"/>
        </w:rPr>
        <w:t xml:space="preserve"> </w:t>
      </w:r>
      <w:r w:rsidR="003B6F90" w:rsidRPr="00C654E0">
        <w:rPr>
          <w:rFonts w:cstheme="minorHAnsi"/>
          <w:color w:val="000000" w:themeColor="text1"/>
          <w:sz w:val="20"/>
          <w:szCs w:val="20"/>
        </w:rPr>
        <w:t xml:space="preserve">years </w:t>
      </w:r>
      <w:r w:rsidR="00DF5F57" w:rsidRPr="00C654E0">
        <w:rPr>
          <w:rFonts w:cstheme="minorHAnsi"/>
          <w:sz w:val="20"/>
          <w:szCs w:val="20"/>
        </w:rPr>
        <w:t xml:space="preserve">with </w:t>
      </w:r>
      <w:r w:rsidR="00CB77FB" w:rsidRPr="00C654E0">
        <w:rPr>
          <w:rFonts w:cstheme="minorHAnsi"/>
          <w:color w:val="FF0000"/>
          <w:sz w:val="20"/>
          <w:szCs w:val="20"/>
        </w:rPr>
        <w:t>[</w:t>
      </w:r>
      <w:r w:rsidR="00DF5F57" w:rsidRPr="00C654E0">
        <w:rPr>
          <w:rFonts w:cstheme="minorHAnsi"/>
          <w:color w:val="FF0000"/>
          <w:sz w:val="20"/>
          <w:szCs w:val="20"/>
        </w:rPr>
        <w:t>failed surgical and non-surgical intervention</w:t>
      </w:r>
      <w:r w:rsidR="009419D4" w:rsidRPr="00C654E0">
        <w:rPr>
          <w:rFonts w:cstheme="minorHAnsi"/>
          <w:color w:val="FF0000"/>
          <w:sz w:val="20"/>
          <w:szCs w:val="20"/>
        </w:rPr>
        <w:t>(s)</w:t>
      </w:r>
      <w:r w:rsidR="00CB77FB" w:rsidRPr="00C654E0">
        <w:rPr>
          <w:rFonts w:cstheme="minorHAnsi"/>
          <w:color w:val="FF0000"/>
          <w:sz w:val="20"/>
          <w:szCs w:val="20"/>
        </w:rPr>
        <w:t>]</w:t>
      </w:r>
      <w:r w:rsidR="00DF5F57" w:rsidRPr="00C654E0">
        <w:rPr>
          <w:rFonts w:cstheme="minorHAnsi"/>
          <w:color w:val="000000" w:themeColor="text1"/>
          <w:sz w:val="20"/>
          <w:szCs w:val="20"/>
        </w:rPr>
        <w:t xml:space="preserve">. </w:t>
      </w:r>
      <w:r w:rsidR="0069533F" w:rsidRPr="00C654E0">
        <w:rPr>
          <w:rFonts w:cstheme="minorHAnsi"/>
          <w:color w:val="FF0000"/>
          <w:sz w:val="20"/>
          <w:szCs w:val="20"/>
        </w:rPr>
        <w:t xml:space="preserve">[Patient’s </w:t>
      </w:r>
      <w:r w:rsidR="003151D5" w:rsidRPr="00C654E0">
        <w:rPr>
          <w:rFonts w:cstheme="minorHAnsi"/>
          <w:color w:val="FF0000"/>
          <w:sz w:val="20"/>
          <w:szCs w:val="20"/>
        </w:rPr>
        <w:t>N</w:t>
      </w:r>
      <w:r w:rsidR="0069533F" w:rsidRPr="00C654E0">
        <w:rPr>
          <w:rFonts w:cstheme="minorHAnsi"/>
          <w:color w:val="FF0000"/>
          <w:sz w:val="20"/>
          <w:szCs w:val="20"/>
        </w:rPr>
        <w:t>ame</w:t>
      </w:r>
      <w:r w:rsidR="00650304" w:rsidRPr="00C654E0">
        <w:rPr>
          <w:rFonts w:cstheme="minorHAnsi"/>
          <w:color w:val="FF0000"/>
          <w:sz w:val="20"/>
          <w:szCs w:val="20"/>
        </w:rPr>
        <w:t>’s</w:t>
      </w:r>
      <w:r w:rsidR="0069533F" w:rsidRPr="00C654E0">
        <w:rPr>
          <w:rFonts w:cstheme="minorHAnsi"/>
          <w:color w:val="FF0000"/>
          <w:sz w:val="20"/>
          <w:szCs w:val="20"/>
        </w:rPr>
        <w:t xml:space="preserve">] </w:t>
      </w:r>
      <w:r w:rsidR="0069533F" w:rsidRPr="00C654E0">
        <w:rPr>
          <w:rFonts w:cstheme="minorHAnsi"/>
          <w:sz w:val="20"/>
          <w:szCs w:val="20"/>
        </w:rPr>
        <w:t xml:space="preserve">daily responsibilities require </w:t>
      </w:r>
      <w:r w:rsidR="0069533F" w:rsidRPr="00C654E0">
        <w:rPr>
          <w:rFonts w:cstheme="minorHAnsi"/>
          <w:color w:val="FF0000"/>
          <w:sz w:val="20"/>
          <w:szCs w:val="20"/>
        </w:rPr>
        <w:t>[physical demands of daily responsibilities]</w:t>
      </w:r>
      <w:r w:rsidR="0069533F" w:rsidRPr="00C654E0">
        <w:rPr>
          <w:rFonts w:cstheme="minorHAnsi"/>
          <w:sz w:val="20"/>
          <w:szCs w:val="20"/>
        </w:rPr>
        <w:t xml:space="preserve">. Due to </w:t>
      </w:r>
      <w:r w:rsidR="00224886" w:rsidRPr="00C654E0">
        <w:rPr>
          <w:rFonts w:cstheme="minorHAnsi"/>
          <w:sz w:val="20"/>
          <w:szCs w:val="20"/>
        </w:rPr>
        <w:t xml:space="preserve">ongoing </w:t>
      </w:r>
      <w:r w:rsidR="00224886" w:rsidRPr="00C654E0">
        <w:rPr>
          <w:rFonts w:cstheme="minorHAnsi"/>
          <w:color w:val="FF0000"/>
          <w:sz w:val="20"/>
          <w:szCs w:val="20"/>
        </w:rPr>
        <w:t>[symptoms]</w:t>
      </w:r>
      <w:r w:rsidR="00224886" w:rsidRPr="00C654E0">
        <w:rPr>
          <w:rFonts w:cstheme="minorHAnsi"/>
          <w:sz w:val="20"/>
          <w:szCs w:val="20"/>
        </w:rPr>
        <w:t>,</w:t>
      </w:r>
      <w:r w:rsidR="0069533F" w:rsidRPr="00C654E0">
        <w:rPr>
          <w:rFonts w:cstheme="minorHAnsi"/>
          <w:color w:val="FF0000"/>
          <w:sz w:val="20"/>
          <w:szCs w:val="20"/>
        </w:rPr>
        <w:t xml:space="preserve"> [Patient </w:t>
      </w:r>
      <w:r w:rsidR="003151D5" w:rsidRPr="00C654E0">
        <w:rPr>
          <w:rFonts w:cstheme="minorHAnsi"/>
          <w:color w:val="FF0000"/>
          <w:sz w:val="20"/>
          <w:szCs w:val="20"/>
        </w:rPr>
        <w:t>N</w:t>
      </w:r>
      <w:r w:rsidR="0069533F" w:rsidRPr="00C654E0">
        <w:rPr>
          <w:rFonts w:cstheme="minorHAnsi"/>
          <w:color w:val="FF0000"/>
          <w:sz w:val="20"/>
          <w:szCs w:val="20"/>
        </w:rPr>
        <w:t>ame]</w:t>
      </w:r>
      <w:r w:rsidR="0069533F" w:rsidRPr="00C654E0">
        <w:rPr>
          <w:rFonts w:cstheme="minorHAnsi"/>
          <w:sz w:val="20"/>
          <w:szCs w:val="20"/>
        </w:rPr>
        <w:t xml:space="preserve"> is unable to perform </w:t>
      </w:r>
      <w:r w:rsidR="003B6F90" w:rsidRPr="00C654E0">
        <w:rPr>
          <w:rFonts w:cstheme="minorHAnsi"/>
          <w:color w:val="FF0000"/>
          <w:sz w:val="20"/>
          <w:szCs w:val="20"/>
        </w:rPr>
        <w:t>[</w:t>
      </w:r>
      <w:r w:rsidR="0069533F" w:rsidRPr="00C654E0">
        <w:rPr>
          <w:rFonts w:cstheme="minorHAnsi"/>
          <w:color w:val="FF0000"/>
          <w:sz w:val="20"/>
          <w:szCs w:val="20"/>
        </w:rPr>
        <w:t>his/her</w:t>
      </w:r>
      <w:r w:rsidR="003B6F90" w:rsidRPr="00C654E0">
        <w:rPr>
          <w:rFonts w:cstheme="minorHAnsi"/>
          <w:color w:val="FF0000"/>
          <w:sz w:val="20"/>
          <w:szCs w:val="20"/>
        </w:rPr>
        <w:t>]</w:t>
      </w:r>
      <w:r w:rsidR="0069533F" w:rsidRPr="00C654E0">
        <w:rPr>
          <w:rFonts w:cstheme="minorHAnsi"/>
          <w:color w:val="FF0000"/>
          <w:sz w:val="20"/>
          <w:szCs w:val="20"/>
        </w:rPr>
        <w:t xml:space="preserve"> </w:t>
      </w:r>
      <w:r w:rsidR="0069533F" w:rsidRPr="00C654E0">
        <w:rPr>
          <w:rFonts w:cstheme="minorHAnsi"/>
          <w:sz w:val="20"/>
          <w:szCs w:val="20"/>
        </w:rPr>
        <w:t xml:space="preserve">daily activities and </w:t>
      </w:r>
      <w:r w:rsidR="00CB77FB" w:rsidRPr="00C654E0">
        <w:rPr>
          <w:rFonts w:cstheme="minorHAnsi"/>
          <w:color w:val="FF0000"/>
          <w:sz w:val="20"/>
          <w:szCs w:val="20"/>
        </w:rPr>
        <w:t>[</w:t>
      </w:r>
      <w:r w:rsidR="003151D5" w:rsidRPr="00C654E0">
        <w:rPr>
          <w:rFonts w:cstheme="minorHAnsi"/>
          <w:color w:val="FF0000"/>
          <w:sz w:val="20"/>
          <w:szCs w:val="20"/>
        </w:rPr>
        <w:t xml:space="preserve">his/her] </w:t>
      </w:r>
      <w:r w:rsidR="0069533F" w:rsidRPr="00C654E0">
        <w:rPr>
          <w:rFonts w:cstheme="minorHAnsi"/>
          <w:color w:val="000000" w:themeColor="text1"/>
          <w:sz w:val="20"/>
          <w:szCs w:val="20"/>
        </w:rPr>
        <w:t xml:space="preserve">quality of life </w:t>
      </w:r>
      <w:r w:rsidR="003151D5" w:rsidRPr="00C654E0">
        <w:rPr>
          <w:rFonts w:cstheme="minorHAnsi"/>
          <w:color w:val="000000" w:themeColor="text1"/>
          <w:sz w:val="20"/>
          <w:szCs w:val="20"/>
        </w:rPr>
        <w:t xml:space="preserve">is </w:t>
      </w:r>
      <w:r w:rsidR="0069533F" w:rsidRPr="00C654E0">
        <w:rPr>
          <w:rFonts w:cstheme="minorHAnsi"/>
          <w:color w:val="000000" w:themeColor="text1"/>
          <w:sz w:val="20"/>
          <w:szCs w:val="20"/>
        </w:rPr>
        <w:t xml:space="preserve">severely impacted. </w:t>
      </w:r>
      <w:r w:rsidR="003F5550" w:rsidRPr="00C654E0">
        <w:rPr>
          <w:rFonts w:cstheme="minorHAnsi"/>
          <w:color w:val="FF0000"/>
          <w:sz w:val="20"/>
          <w:szCs w:val="20"/>
        </w:rPr>
        <w:t xml:space="preserve">[Patient </w:t>
      </w:r>
      <w:r w:rsidR="003151D5" w:rsidRPr="00C654E0">
        <w:rPr>
          <w:rFonts w:cstheme="minorHAnsi"/>
          <w:color w:val="FF0000"/>
          <w:sz w:val="20"/>
          <w:szCs w:val="20"/>
        </w:rPr>
        <w:t>N</w:t>
      </w:r>
      <w:r w:rsidR="003F5550" w:rsidRPr="00C654E0">
        <w:rPr>
          <w:rFonts w:cstheme="minorHAnsi"/>
          <w:color w:val="FF0000"/>
          <w:sz w:val="20"/>
          <w:szCs w:val="20"/>
        </w:rPr>
        <w:t xml:space="preserve">ame] </w:t>
      </w:r>
      <w:r w:rsidR="003F5550" w:rsidRPr="00C654E0">
        <w:rPr>
          <w:rFonts w:cstheme="minorHAnsi"/>
          <w:color w:val="000000" w:themeColor="text1"/>
          <w:sz w:val="20"/>
          <w:szCs w:val="20"/>
        </w:rPr>
        <w:t xml:space="preserve">has a BMI of </w:t>
      </w:r>
      <w:r w:rsidR="003F5550" w:rsidRPr="00C654E0">
        <w:rPr>
          <w:rFonts w:cstheme="minorHAnsi"/>
          <w:color w:val="FF0000"/>
          <w:sz w:val="20"/>
          <w:szCs w:val="20"/>
        </w:rPr>
        <w:t>[</w:t>
      </w:r>
      <w:r w:rsidR="003B6F90" w:rsidRPr="00C654E0">
        <w:rPr>
          <w:rFonts w:cstheme="minorHAnsi"/>
          <w:color w:val="FF0000"/>
          <w:sz w:val="20"/>
          <w:szCs w:val="20"/>
        </w:rPr>
        <w:t>number</w:t>
      </w:r>
      <w:r w:rsidR="003F5550" w:rsidRPr="00C654E0">
        <w:rPr>
          <w:rFonts w:cstheme="minorHAnsi"/>
          <w:color w:val="FF0000"/>
          <w:sz w:val="20"/>
          <w:szCs w:val="20"/>
        </w:rPr>
        <w:t>]</w:t>
      </w:r>
      <w:r w:rsidR="003F5550" w:rsidRPr="00C654E0">
        <w:rPr>
          <w:rFonts w:cstheme="minorHAnsi"/>
          <w:color w:val="000000" w:themeColor="text1"/>
          <w:sz w:val="20"/>
          <w:szCs w:val="20"/>
        </w:rPr>
        <w:t xml:space="preserve"> and expresses motivation to comply with post-operative weight</w:t>
      </w:r>
      <w:r w:rsidR="003B6F90" w:rsidRPr="00C654E0">
        <w:rPr>
          <w:rFonts w:cstheme="minorHAnsi"/>
          <w:color w:val="000000" w:themeColor="text1"/>
          <w:sz w:val="20"/>
          <w:szCs w:val="20"/>
        </w:rPr>
        <w:t>-</w:t>
      </w:r>
      <w:r w:rsidR="003F5550" w:rsidRPr="00C654E0">
        <w:rPr>
          <w:rFonts w:cstheme="minorHAnsi"/>
          <w:color w:val="000000" w:themeColor="text1"/>
          <w:sz w:val="20"/>
          <w:szCs w:val="20"/>
        </w:rPr>
        <w:t xml:space="preserve">bearing restrictions and rehabilitation. </w:t>
      </w:r>
    </w:p>
    <w:p w14:paraId="4FF07057" w14:textId="77777777" w:rsidR="00400C55" w:rsidRPr="00C654E0" w:rsidRDefault="00400C55" w:rsidP="00872F78">
      <w:pPr>
        <w:spacing w:after="0" w:line="240" w:lineRule="auto"/>
        <w:rPr>
          <w:rFonts w:cstheme="minorHAnsi"/>
          <w:color w:val="000000" w:themeColor="text1"/>
          <w:sz w:val="20"/>
          <w:szCs w:val="20"/>
        </w:rPr>
      </w:pPr>
    </w:p>
    <w:p w14:paraId="5612AAE5" w14:textId="5E08F3AF" w:rsidR="00400C55" w:rsidRPr="00C654E0" w:rsidRDefault="00400C55" w:rsidP="00872F78">
      <w:pPr>
        <w:spacing w:after="0" w:line="240" w:lineRule="auto"/>
        <w:rPr>
          <w:rFonts w:cstheme="minorHAnsi"/>
          <w:b/>
          <w:sz w:val="20"/>
          <w:szCs w:val="20"/>
        </w:rPr>
      </w:pPr>
      <w:r w:rsidRPr="00C654E0">
        <w:rPr>
          <w:rFonts w:cstheme="minorHAnsi"/>
          <w:b/>
          <w:sz w:val="20"/>
          <w:szCs w:val="20"/>
        </w:rPr>
        <w:t xml:space="preserve">Patient’s Clinical History </w:t>
      </w:r>
    </w:p>
    <w:p w14:paraId="1A2A6A35" w14:textId="77777777" w:rsidR="00EE4ADF" w:rsidRPr="00C654E0" w:rsidRDefault="00EE4ADF" w:rsidP="00872F78">
      <w:pPr>
        <w:spacing w:after="0" w:line="240" w:lineRule="auto"/>
        <w:rPr>
          <w:rFonts w:cstheme="minorHAnsi"/>
          <w:sz w:val="20"/>
          <w:szCs w:val="20"/>
        </w:rPr>
      </w:pPr>
    </w:p>
    <w:p w14:paraId="68393FC1" w14:textId="6DBCC3F6" w:rsidR="00EE4ADF" w:rsidRPr="00C654E0" w:rsidRDefault="00912446" w:rsidP="00EE4ADF">
      <w:pPr>
        <w:pStyle w:val="ListParagraph"/>
        <w:numPr>
          <w:ilvl w:val="0"/>
          <w:numId w:val="1"/>
        </w:numPr>
        <w:spacing w:after="0" w:line="240" w:lineRule="auto"/>
        <w:rPr>
          <w:rFonts w:cstheme="minorHAnsi"/>
          <w:color w:val="FF0000"/>
          <w:sz w:val="20"/>
          <w:szCs w:val="20"/>
        </w:rPr>
      </w:pPr>
      <w:r w:rsidRPr="00C654E0">
        <w:rPr>
          <w:rFonts w:cstheme="minorHAnsi"/>
          <w:color w:val="FF0000"/>
          <w:sz w:val="20"/>
          <w:szCs w:val="20"/>
        </w:rPr>
        <w:t xml:space="preserve">[He/She] </w:t>
      </w:r>
      <w:r w:rsidRPr="00C654E0">
        <w:rPr>
          <w:rFonts w:cstheme="minorHAnsi"/>
          <w:sz w:val="20"/>
          <w:szCs w:val="20"/>
        </w:rPr>
        <w:t>underwen</w:t>
      </w:r>
      <w:r w:rsidR="00B31AE8" w:rsidRPr="00C654E0">
        <w:rPr>
          <w:rFonts w:cstheme="minorHAnsi"/>
          <w:sz w:val="20"/>
          <w:szCs w:val="20"/>
        </w:rPr>
        <w:t>t</w:t>
      </w:r>
      <w:r w:rsidR="00B31AE8" w:rsidRPr="00C654E0">
        <w:rPr>
          <w:rFonts w:cstheme="minorHAnsi"/>
          <w:color w:val="FF0000"/>
          <w:sz w:val="20"/>
          <w:szCs w:val="20"/>
        </w:rPr>
        <w:t xml:space="preserve"> </w:t>
      </w:r>
      <w:r w:rsidR="00C51C7F" w:rsidRPr="00C654E0">
        <w:rPr>
          <w:rFonts w:cstheme="minorHAnsi"/>
          <w:color w:val="FF0000"/>
          <w:sz w:val="20"/>
          <w:szCs w:val="20"/>
        </w:rPr>
        <w:t>[describe procedure</w:t>
      </w:r>
      <w:r w:rsidR="009419D4" w:rsidRPr="00C654E0">
        <w:rPr>
          <w:rFonts w:cstheme="minorHAnsi"/>
          <w:color w:val="FF0000"/>
          <w:sz w:val="20"/>
          <w:szCs w:val="20"/>
        </w:rPr>
        <w:t>(s)</w:t>
      </w:r>
      <w:r w:rsidR="00B31AE8" w:rsidRPr="00C654E0">
        <w:rPr>
          <w:rFonts w:cstheme="minorHAnsi"/>
          <w:color w:val="FF0000"/>
          <w:sz w:val="20"/>
          <w:szCs w:val="20"/>
        </w:rPr>
        <w:t xml:space="preserve"> to date]</w:t>
      </w:r>
    </w:p>
    <w:p w14:paraId="48AF2C2E" w14:textId="2BCECA8A" w:rsidR="00C51C7F" w:rsidRPr="00C654E0" w:rsidRDefault="00C51C7F" w:rsidP="00C51C7F">
      <w:pPr>
        <w:pStyle w:val="ListParagraph"/>
        <w:numPr>
          <w:ilvl w:val="0"/>
          <w:numId w:val="1"/>
        </w:numPr>
        <w:spacing w:after="0" w:line="240" w:lineRule="auto"/>
        <w:rPr>
          <w:rFonts w:cstheme="minorHAnsi"/>
          <w:color w:val="FF0000"/>
          <w:sz w:val="20"/>
          <w:szCs w:val="20"/>
        </w:rPr>
      </w:pPr>
      <w:r w:rsidRPr="00C654E0">
        <w:rPr>
          <w:rFonts w:cstheme="minorHAnsi"/>
          <w:color w:val="FF0000"/>
          <w:sz w:val="20"/>
          <w:szCs w:val="20"/>
        </w:rPr>
        <w:t>[</w:t>
      </w:r>
      <w:r w:rsidR="00C52927" w:rsidRPr="00C654E0">
        <w:rPr>
          <w:rFonts w:cstheme="minorHAnsi"/>
          <w:color w:val="FF0000"/>
          <w:sz w:val="20"/>
          <w:szCs w:val="20"/>
        </w:rPr>
        <w:t>D</w:t>
      </w:r>
      <w:r w:rsidRPr="00C654E0">
        <w:rPr>
          <w:rFonts w:cstheme="minorHAnsi"/>
          <w:color w:val="FF0000"/>
          <w:sz w:val="20"/>
          <w:szCs w:val="20"/>
        </w:rPr>
        <w:t>iagnosis]</w:t>
      </w:r>
    </w:p>
    <w:p w14:paraId="033EB90E" w14:textId="57EAF88C" w:rsidR="00C51C7F" w:rsidRPr="00C654E0" w:rsidRDefault="00C51C7F" w:rsidP="00C51C7F">
      <w:pPr>
        <w:pStyle w:val="ListParagraph"/>
        <w:numPr>
          <w:ilvl w:val="0"/>
          <w:numId w:val="1"/>
        </w:numPr>
        <w:spacing w:after="0" w:line="240" w:lineRule="auto"/>
        <w:rPr>
          <w:rFonts w:cstheme="minorHAnsi"/>
          <w:color w:val="FF0000"/>
          <w:sz w:val="20"/>
          <w:szCs w:val="20"/>
        </w:rPr>
      </w:pPr>
      <w:r w:rsidRPr="00C654E0">
        <w:rPr>
          <w:rFonts w:cstheme="minorHAnsi"/>
          <w:color w:val="FF0000"/>
          <w:sz w:val="20"/>
          <w:szCs w:val="20"/>
        </w:rPr>
        <w:t xml:space="preserve">[Past treatments] </w:t>
      </w:r>
    </w:p>
    <w:p w14:paraId="529AFBBA" w14:textId="373CE4E1" w:rsidR="00EE4ADF" w:rsidRPr="00C654E0" w:rsidRDefault="00912446" w:rsidP="00EE4ADF">
      <w:pPr>
        <w:pStyle w:val="ListParagraph"/>
        <w:numPr>
          <w:ilvl w:val="0"/>
          <w:numId w:val="1"/>
        </w:numPr>
        <w:spacing w:after="0" w:line="240" w:lineRule="auto"/>
        <w:rPr>
          <w:rFonts w:cstheme="minorHAnsi"/>
          <w:color w:val="FF0000"/>
          <w:sz w:val="20"/>
          <w:szCs w:val="20"/>
        </w:rPr>
      </w:pPr>
      <w:r w:rsidRPr="00C654E0">
        <w:rPr>
          <w:rFonts w:cstheme="minorHAnsi"/>
          <w:color w:val="FF0000"/>
          <w:sz w:val="20"/>
          <w:szCs w:val="20"/>
        </w:rPr>
        <w:t xml:space="preserve">[Extenuating circumstances </w:t>
      </w:r>
      <w:r w:rsidR="00F561B4" w:rsidRPr="00C654E0">
        <w:rPr>
          <w:rFonts w:cstheme="minorHAnsi"/>
          <w:color w:val="FF0000"/>
          <w:sz w:val="20"/>
          <w:szCs w:val="20"/>
        </w:rPr>
        <w:t>precluding</w:t>
      </w:r>
      <w:r w:rsidRPr="00C654E0">
        <w:rPr>
          <w:rFonts w:cstheme="minorHAnsi"/>
          <w:color w:val="FF0000"/>
          <w:sz w:val="20"/>
          <w:szCs w:val="20"/>
        </w:rPr>
        <w:t xml:space="preserve"> alternatives to </w:t>
      </w:r>
      <w:r w:rsidR="00C51C7F" w:rsidRPr="00C654E0">
        <w:rPr>
          <w:rFonts w:cstheme="minorHAnsi"/>
          <w:color w:val="FF0000"/>
          <w:sz w:val="20"/>
          <w:szCs w:val="20"/>
        </w:rPr>
        <w:t>MACI procedure]</w:t>
      </w:r>
    </w:p>
    <w:p w14:paraId="17501F8E" w14:textId="16A7F7C6" w:rsidR="00EE4ADF" w:rsidRPr="00C654E0" w:rsidRDefault="00A46D3E" w:rsidP="00EE4ADF">
      <w:pPr>
        <w:pStyle w:val="ListParagraph"/>
        <w:numPr>
          <w:ilvl w:val="0"/>
          <w:numId w:val="1"/>
        </w:numPr>
        <w:spacing w:after="0" w:line="240" w:lineRule="auto"/>
        <w:rPr>
          <w:rFonts w:cstheme="minorHAnsi"/>
          <w:color w:val="FF0000"/>
          <w:sz w:val="20"/>
          <w:szCs w:val="20"/>
        </w:rPr>
      </w:pPr>
      <w:r w:rsidRPr="00C654E0">
        <w:rPr>
          <w:rFonts w:cstheme="minorHAnsi"/>
          <w:color w:val="FF0000"/>
          <w:sz w:val="20"/>
          <w:szCs w:val="20"/>
        </w:rPr>
        <w:t>[Risks of delaying procedure]</w:t>
      </w:r>
    </w:p>
    <w:p w14:paraId="1680687B" w14:textId="77777777" w:rsidR="00E01E62" w:rsidRPr="00C654E0" w:rsidRDefault="00E01E62" w:rsidP="00EE4ADF">
      <w:pPr>
        <w:spacing w:after="0" w:line="240" w:lineRule="auto"/>
        <w:rPr>
          <w:rFonts w:cstheme="minorHAnsi"/>
          <w:sz w:val="20"/>
          <w:szCs w:val="20"/>
        </w:rPr>
      </w:pPr>
    </w:p>
    <w:p w14:paraId="5734EECE" w14:textId="77777777" w:rsidR="00E01E62" w:rsidRPr="00C654E0" w:rsidRDefault="00E01E62" w:rsidP="00E01E62">
      <w:pPr>
        <w:spacing w:after="0" w:line="240" w:lineRule="auto"/>
        <w:rPr>
          <w:rFonts w:cstheme="minorHAnsi"/>
          <w:b/>
          <w:sz w:val="20"/>
          <w:szCs w:val="20"/>
        </w:rPr>
      </w:pPr>
      <w:r w:rsidRPr="00C654E0">
        <w:rPr>
          <w:rFonts w:cstheme="minorHAnsi"/>
          <w:b/>
          <w:sz w:val="20"/>
          <w:szCs w:val="20"/>
        </w:rPr>
        <w:t>Literature References</w:t>
      </w:r>
    </w:p>
    <w:p w14:paraId="196C42FA" w14:textId="004675B4" w:rsidR="00A867F9" w:rsidRPr="00C654E0" w:rsidRDefault="00A867F9" w:rsidP="00E01E62">
      <w:pPr>
        <w:spacing w:after="0" w:line="240" w:lineRule="auto"/>
        <w:rPr>
          <w:rFonts w:cstheme="minorHAnsi"/>
          <w:sz w:val="20"/>
          <w:szCs w:val="20"/>
        </w:rPr>
      </w:pPr>
      <w:r w:rsidRPr="00C654E0">
        <w:rPr>
          <w:rFonts w:cstheme="minorHAnsi"/>
          <w:sz w:val="20"/>
          <w:szCs w:val="20"/>
        </w:rPr>
        <w:t>In reviewing peer-reviewed literature,</w:t>
      </w:r>
      <w:r w:rsidRPr="00C654E0">
        <w:rPr>
          <w:rFonts w:cstheme="minorHAnsi"/>
          <w:color w:val="FF0000"/>
          <w:sz w:val="20"/>
          <w:szCs w:val="20"/>
        </w:rPr>
        <w:t xml:space="preserve"> </w:t>
      </w:r>
      <w:r w:rsidR="00671E0B" w:rsidRPr="00C654E0">
        <w:rPr>
          <w:rFonts w:cstheme="minorHAnsi"/>
          <w:color w:val="FF0000"/>
          <w:sz w:val="20"/>
          <w:szCs w:val="20"/>
        </w:rPr>
        <w:t>[d</w:t>
      </w:r>
      <w:r w:rsidRPr="00C654E0">
        <w:rPr>
          <w:rFonts w:cstheme="minorHAnsi"/>
          <w:color w:val="FF0000"/>
          <w:sz w:val="20"/>
          <w:szCs w:val="20"/>
        </w:rPr>
        <w:t>iscuss supporting literature for MACI and Patient’s specific case if not meeting standard criteria]</w:t>
      </w:r>
      <w:r w:rsidRPr="00C654E0">
        <w:rPr>
          <w:rFonts w:cstheme="minorHAnsi"/>
          <w:color w:val="000000" w:themeColor="text1"/>
          <w:sz w:val="20"/>
          <w:szCs w:val="20"/>
        </w:rPr>
        <w:t>.</w:t>
      </w:r>
    </w:p>
    <w:p w14:paraId="0EF10D2A" w14:textId="77777777" w:rsidR="0083172C" w:rsidRPr="00C654E0" w:rsidRDefault="0083172C" w:rsidP="0083172C">
      <w:pPr>
        <w:spacing w:after="0" w:line="240" w:lineRule="auto"/>
        <w:rPr>
          <w:rFonts w:cstheme="minorHAnsi"/>
          <w:color w:val="FF0000"/>
          <w:sz w:val="20"/>
          <w:szCs w:val="20"/>
        </w:rPr>
      </w:pPr>
    </w:p>
    <w:p w14:paraId="5092BFD3" w14:textId="77777777" w:rsidR="0083172C" w:rsidRPr="00C654E0" w:rsidRDefault="0083172C" w:rsidP="0083172C">
      <w:pPr>
        <w:spacing w:after="0" w:line="240" w:lineRule="auto"/>
        <w:rPr>
          <w:rFonts w:cstheme="minorHAnsi"/>
          <w:b/>
          <w:sz w:val="20"/>
          <w:szCs w:val="20"/>
        </w:rPr>
      </w:pPr>
      <w:r w:rsidRPr="00C654E0">
        <w:rPr>
          <w:rFonts w:cstheme="minorHAnsi"/>
          <w:b/>
          <w:sz w:val="20"/>
          <w:szCs w:val="20"/>
        </w:rPr>
        <w:t>Summary</w:t>
      </w:r>
    </w:p>
    <w:p w14:paraId="28D5EB01" w14:textId="3574D75C" w:rsidR="0083172C" w:rsidRPr="00C654E0" w:rsidRDefault="0083172C" w:rsidP="0083172C">
      <w:pPr>
        <w:spacing w:after="0" w:line="240" w:lineRule="auto"/>
        <w:rPr>
          <w:rFonts w:cstheme="minorHAnsi"/>
          <w:sz w:val="20"/>
          <w:szCs w:val="20"/>
        </w:rPr>
      </w:pPr>
      <w:r w:rsidRPr="00C654E0">
        <w:rPr>
          <w:rFonts w:cstheme="minorHAnsi"/>
          <w:sz w:val="20"/>
          <w:szCs w:val="20"/>
        </w:rPr>
        <w:t>In summary, please consider</w:t>
      </w:r>
      <w:r w:rsidR="00BC0FC4" w:rsidRPr="00C654E0">
        <w:rPr>
          <w:rFonts w:cstheme="minorHAnsi"/>
          <w:sz w:val="20"/>
          <w:szCs w:val="20"/>
        </w:rPr>
        <w:t xml:space="preserve"> approval for the use and subsequent payment for MACI </w:t>
      </w:r>
      <w:r w:rsidRPr="00C654E0">
        <w:rPr>
          <w:rFonts w:cstheme="minorHAnsi"/>
          <w:sz w:val="20"/>
          <w:szCs w:val="20"/>
        </w:rPr>
        <w:t xml:space="preserve">on </w:t>
      </w:r>
      <w:r w:rsidRPr="00C654E0">
        <w:rPr>
          <w:rFonts w:cstheme="minorHAnsi"/>
          <w:color w:val="FF0000"/>
          <w:sz w:val="20"/>
          <w:szCs w:val="20"/>
        </w:rPr>
        <w:t xml:space="preserve">[Patient </w:t>
      </w:r>
      <w:r w:rsidR="00523E5E" w:rsidRPr="00C654E0">
        <w:rPr>
          <w:rFonts w:cstheme="minorHAnsi"/>
          <w:color w:val="FF0000"/>
          <w:sz w:val="20"/>
          <w:szCs w:val="20"/>
        </w:rPr>
        <w:t>N</w:t>
      </w:r>
      <w:r w:rsidRPr="00C654E0">
        <w:rPr>
          <w:rFonts w:cstheme="minorHAnsi"/>
          <w:color w:val="FF0000"/>
          <w:sz w:val="20"/>
          <w:szCs w:val="20"/>
        </w:rPr>
        <w:t>ame]</w:t>
      </w:r>
      <w:r w:rsidR="00BC0FC4" w:rsidRPr="00C654E0">
        <w:rPr>
          <w:rFonts w:cstheme="minorHAnsi"/>
          <w:sz w:val="20"/>
          <w:szCs w:val="20"/>
        </w:rPr>
        <w:t xml:space="preserve">’s behalf.  </w:t>
      </w:r>
      <w:r w:rsidRPr="00C654E0">
        <w:rPr>
          <w:rFonts w:cstheme="minorHAnsi"/>
          <w:sz w:val="20"/>
          <w:szCs w:val="20"/>
        </w:rPr>
        <w:t xml:space="preserve">Please refer to the enclosed </w:t>
      </w:r>
      <w:r w:rsidR="00ED5283">
        <w:rPr>
          <w:rFonts w:cstheme="minorHAnsi"/>
          <w:sz w:val="20"/>
          <w:szCs w:val="20"/>
        </w:rPr>
        <w:t xml:space="preserve">Prescribing Information and other supporting documents </w:t>
      </w:r>
      <w:bookmarkStart w:id="0" w:name="_GoBack"/>
      <w:bookmarkEnd w:id="0"/>
      <w:r w:rsidR="00134AAA" w:rsidRPr="00C654E0">
        <w:rPr>
          <w:rFonts w:cstheme="minorHAnsi"/>
          <w:sz w:val="20"/>
          <w:szCs w:val="20"/>
        </w:rPr>
        <w:t>for MACI. I</w:t>
      </w:r>
      <w:r w:rsidRPr="00C654E0">
        <w:rPr>
          <w:rFonts w:cstheme="minorHAnsi"/>
          <w:sz w:val="20"/>
          <w:szCs w:val="20"/>
        </w:rPr>
        <w:t>f you have any further questions regar</w:t>
      </w:r>
      <w:r w:rsidR="00134AAA" w:rsidRPr="00C654E0">
        <w:rPr>
          <w:rFonts w:cstheme="minorHAnsi"/>
          <w:sz w:val="20"/>
          <w:szCs w:val="20"/>
        </w:rPr>
        <w:t xml:space="preserve">ding this matter, please do not </w:t>
      </w:r>
      <w:r w:rsidRPr="00C654E0">
        <w:rPr>
          <w:rFonts w:cstheme="minorHAnsi"/>
          <w:sz w:val="20"/>
          <w:szCs w:val="20"/>
        </w:rPr>
        <w:t xml:space="preserve">hesitate to call me at </w:t>
      </w:r>
      <w:r w:rsidRPr="00C654E0">
        <w:rPr>
          <w:rFonts w:cstheme="minorHAnsi"/>
          <w:color w:val="FF0000"/>
          <w:sz w:val="20"/>
          <w:szCs w:val="20"/>
        </w:rPr>
        <w:t>[MD phone number]</w:t>
      </w:r>
      <w:r w:rsidRPr="00C654E0">
        <w:rPr>
          <w:rFonts w:cstheme="minorHAnsi"/>
          <w:sz w:val="20"/>
          <w:szCs w:val="20"/>
        </w:rPr>
        <w:t xml:space="preserve">. Thank you for your </w:t>
      </w:r>
      <w:r w:rsidR="00BE181A" w:rsidRPr="00C654E0">
        <w:rPr>
          <w:rFonts w:cstheme="minorHAnsi"/>
          <w:sz w:val="20"/>
          <w:szCs w:val="20"/>
        </w:rPr>
        <w:t>prompt attention to this matter</w:t>
      </w:r>
      <w:r w:rsidR="000057C2" w:rsidRPr="00C654E0">
        <w:rPr>
          <w:rFonts w:cstheme="minorHAnsi"/>
          <w:sz w:val="20"/>
          <w:szCs w:val="20"/>
        </w:rPr>
        <w:t>.</w:t>
      </w:r>
      <w:r w:rsidR="00BE181A" w:rsidRPr="00C654E0">
        <w:rPr>
          <w:rFonts w:cstheme="minorHAnsi"/>
          <w:sz w:val="20"/>
          <w:szCs w:val="20"/>
        </w:rPr>
        <w:t xml:space="preserve"> I look forward to a favorable response.</w:t>
      </w:r>
    </w:p>
    <w:p w14:paraId="6F9339A6" w14:textId="77777777" w:rsidR="00400C55" w:rsidRPr="00C654E0" w:rsidRDefault="00400C55" w:rsidP="0083172C">
      <w:pPr>
        <w:spacing w:after="0" w:line="240" w:lineRule="auto"/>
        <w:rPr>
          <w:rFonts w:cstheme="minorHAnsi"/>
          <w:sz w:val="20"/>
          <w:szCs w:val="20"/>
        </w:rPr>
      </w:pPr>
    </w:p>
    <w:p w14:paraId="40E4FED5" w14:textId="77777777" w:rsidR="00523E5E" w:rsidRPr="00C654E0" w:rsidRDefault="00523E5E" w:rsidP="0083172C">
      <w:pPr>
        <w:spacing w:after="0" w:line="240" w:lineRule="auto"/>
        <w:rPr>
          <w:rFonts w:cstheme="minorHAnsi"/>
          <w:sz w:val="20"/>
          <w:szCs w:val="20"/>
        </w:rPr>
      </w:pPr>
    </w:p>
    <w:p w14:paraId="2CBB882C" w14:textId="2E63ACB2" w:rsidR="0083172C" w:rsidRPr="00C654E0" w:rsidRDefault="00B45753" w:rsidP="0083172C">
      <w:pPr>
        <w:spacing w:after="0" w:line="240" w:lineRule="auto"/>
        <w:rPr>
          <w:rFonts w:cstheme="minorHAnsi"/>
          <w:sz w:val="20"/>
          <w:szCs w:val="20"/>
        </w:rPr>
      </w:pPr>
      <w:r w:rsidRPr="00C654E0">
        <w:rPr>
          <w:rFonts w:cstheme="minorHAnsi"/>
          <w:sz w:val="20"/>
          <w:szCs w:val="20"/>
        </w:rPr>
        <w:t xml:space="preserve">Thank you </w:t>
      </w:r>
      <w:r w:rsidR="0083172C" w:rsidRPr="00C654E0">
        <w:rPr>
          <w:rFonts w:cstheme="minorHAnsi"/>
          <w:sz w:val="20"/>
          <w:szCs w:val="20"/>
        </w:rPr>
        <w:t>for your time and consideration.</w:t>
      </w:r>
    </w:p>
    <w:p w14:paraId="3163CF09" w14:textId="77777777" w:rsidR="00134AAA" w:rsidRPr="00C654E0" w:rsidRDefault="00134AAA" w:rsidP="0083172C">
      <w:pPr>
        <w:spacing w:after="0" w:line="240" w:lineRule="auto"/>
        <w:rPr>
          <w:rFonts w:cstheme="minorHAnsi"/>
          <w:sz w:val="20"/>
          <w:szCs w:val="20"/>
        </w:rPr>
      </w:pPr>
    </w:p>
    <w:p w14:paraId="5D0A57F2" w14:textId="77777777" w:rsidR="0083172C" w:rsidRPr="00C654E0" w:rsidRDefault="0083172C" w:rsidP="0083172C">
      <w:pPr>
        <w:spacing w:after="0" w:line="240" w:lineRule="auto"/>
        <w:rPr>
          <w:rFonts w:cstheme="minorHAnsi"/>
          <w:sz w:val="20"/>
          <w:szCs w:val="20"/>
        </w:rPr>
      </w:pPr>
      <w:r w:rsidRPr="00C654E0">
        <w:rPr>
          <w:rFonts w:cstheme="minorHAnsi"/>
          <w:sz w:val="20"/>
          <w:szCs w:val="20"/>
        </w:rPr>
        <w:t>Sincerely,</w:t>
      </w:r>
    </w:p>
    <w:p w14:paraId="70DCCA49" w14:textId="77777777" w:rsidR="00134AAA" w:rsidRPr="00C654E0" w:rsidRDefault="00134AAA" w:rsidP="0083172C">
      <w:pPr>
        <w:spacing w:after="0" w:line="240" w:lineRule="auto"/>
        <w:rPr>
          <w:rFonts w:cstheme="minorHAnsi"/>
          <w:sz w:val="20"/>
          <w:szCs w:val="20"/>
        </w:rPr>
      </w:pPr>
    </w:p>
    <w:p w14:paraId="61493785" w14:textId="77777777" w:rsidR="0083172C" w:rsidRPr="00C654E0" w:rsidRDefault="0083172C" w:rsidP="0083172C">
      <w:pPr>
        <w:spacing w:after="0" w:line="240" w:lineRule="auto"/>
        <w:rPr>
          <w:rFonts w:cstheme="minorHAnsi"/>
          <w:color w:val="FF0000"/>
          <w:sz w:val="20"/>
          <w:szCs w:val="20"/>
        </w:rPr>
      </w:pPr>
      <w:r w:rsidRPr="00C654E0">
        <w:rPr>
          <w:rFonts w:cstheme="minorHAnsi"/>
          <w:color w:val="FF0000"/>
          <w:sz w:val="20"/>
          <w:szCs w:val="20"/>
        </w:rPr>
        <w:t>[Physician’s name and credentials]</w:t>
      </w:r>
    </w:p>
    <w:p w14:paraId="50E3E3D3" w14:textId="77777777" w:rsidR="00134AAA" w:rsidRPr="00C654E0" w:rsidRDefault="00134AAA" w:rsidP="0083172C">
      <w:pPr>
        <w:spacing w:after="0" w:line="240" w:lineRule="auto"/>
        <w:rPr>
          <w:rFonts w:cstheme="minorHAnsi"/>
          <w:sz w:val="20"/>
          <w:szCs w:val="20"/>
        </w:rPr>
      </w:pPr>
    </w:p>
    <w:p w14:paraId="51A7EED1" w14:textId="011CA81E" w:rsidR="0083172C" w:rsidRPr="00C654E0" w:rsidRDefault="0083172C" w:rsidP="0083172C">
      <w:pPr>
        <w:spacing w:after="0" w:line="240" w:lineRule="auto"/>
        <w:rPr>
          <w:rFonts w:cstheme="minorHAnsi"/>
          <w:sz w:val="20"/>
          <w:szCs w:val="20"/>
        </w:rPr>
      </w:pPr>
      <w:r w:rsidRPr="00C654E0">
        <w:rPr>
          <w:rFonts w:cstheme="minorHAnsi"/>
          <w:sz w:val="20"/>
          <w:szCs w:val="20"/>
        </w:rPr>
        <w:t xml:space="preserve">Enclosures: </w:t>
      </w:r>
      <w:r w:rsidRPr="00C654E0">
        <w:rPr>
          <w:rFonts w:cstheme="minorHAnsi"/>
          <w:color w:val="FF0000"/>
          <w:sz w:val="20"/>
          <w:szCs w:val="20"/>
        </w:rPr>
        <w:t>[suggested enclosures</w:t>
      </w:r>
      <w:r w:rsidR="005825F1" w:rsidRPr="00C654E0">
        <w:rPr>
          <w:rFonts w:cstheme="minorHAnsi"/>
          <w:color w:val="FF0000"/>
          <w:sz w:val="20"/>
          <w:szCs w:val="20"/>
        </w:rPr>
        <w:t>:]</w:t>
      </w:r>
    </w:p>
    <w:p w14:paraId="7A549925" w14:textId="77777777" w:rsidR="002838DC" w:rsidRPr="00C654E0" w:rsidRDefault="00D65F45" w:rsidP="00EE4ADF">
      <w:pPr>
        <w:spacing w:after="0" w:line="240" w:lineRule="auto"/>
        <w:rPr>
          <w:rFonts w:cstheme="minorHAnsi"/>
          <w:color w:val="FF0000"/>
          <w:sz w:val="20"/>
          <w:szCs w:val="20"/>
        </w:rPr>
      </w:pPr>
      <w:r w:rsidRPr="00C654E0">
        <w:rPr>
          <w:rFonts w:cstheme="minorHAnsi"/>
          <w:color w:val="FF0000"/>
          <w:sz w:val="20"/>
          <w:szCs w:val="20"/>
        </w:rPr>
        <w:t xml:space="preserve">• </w:t>
      </w:r>
      <w:r w:rsidR="00B45753" w:rsidRPr="00C654E0">
        <w:rPr>
          <w:rFonts w:cstheme="minorHAnsi"/>
          <w:color w:val="FF0000"/>
          <w:sz w:val="20"/>
          <w:szCs w:val="20"/>
        </w:rPr>
        <w:t>MACI P</w:t>
      </w:r>
      <w:r w:rsidR="00D6786A" w:rsidRPr="00C654E0">
        <w:rPr>
          <w:rFonts w:cstheme="minorHAnsi"/>
          <w:color w:val="FF0000"/>
          <w:sz w:val="20"/>
          <w:szCs w:val="20"/>
        </w:rPr>
        <w:t>rescribing Information</w:t>
      </w:r>
    </w:p>
    <w:p w14:paraId="2911A070" w14:textId="50E5F721" w:rsidR="00E01E62" w:rsidRPr="00C654E0" w:rsidRDefault="0083172C" w:rsidP="00EE4ADF">
      <w:pPr>
        <w:spacing w:after="0" w:line="240" w:lineRule="auto"/>
        <w:rPr>
          <w:rFonts w:cstheme="minorHAnsi"/>
          <w:color w:val="FF0000"/>
          <w:sz w:val="20"/>
          <w:szCs w:val="20"/>
        </w:rPr>
      </w:pPr>
      <w:r w:rsidRPr="00C654E0">
        <w:rPr>
          <w:rFonts w:cstheme="minorHAnsi"/>
          <w:color w:val="FF0000"/>
          <w:sz w:val="20"/>
          <w:szCs w:val="20"/>
        </w:rPr>
        <w:t>• Journal articles, clinical practice guidelines</w:t>
      </w:r>
      <w:r w:rsidR="000057C2" w:rsidRPr="00C654E0">
        <w:rPr>
          <w:rFonts w:cstheme="minorHAnsi"/>
          <w:color w:val="FF0000"/>
          <w:sz w:val="20"/>
          <w:szCs w:val="20"/>
        </w:rPr>
        <w:t>,</w:t>
      </w:r>
      <w:r w:rsidRPr="00C654E0">
        <w:rPr>
          <w:rFonts w:cstheme="minorHAnsi"/>
          <w:color w:val="FF0000"/>
          <w:sz w:val="20"/>
          <w:szCs w:val="20"/>
        </w:rPr>
        <w:t xml:space="preserve"> an</w:t>
      </w:r>
      <w:r w:rsidR="004666C5" w:rsidRPr="00C654E0">
        <w:rPr>
          <w:rFonts w:cstheme="minorHAnsi"/>
          <w:color w:val="FF0000"/>
          <w:sz w:val="20"/>
          <w:szCs w:val="20"/>
        </w:rPr>
        <w:t>d other supporting documentation</w:t>
      </w:r>
    </w:p>
    <w:p w14:paraId="2146A0D4" w14:textId="2D94B7D0" w:rsidR="002838DC" w:rsidRPr="00C654E0" w:rsidRDefault="002838DC" w:rsidP="00EE4ADF">
      <w:pPr>
        <w:spacing w:after="0" w:line="240" w:lineRule="auto"/>
        <w:rPr>
          <w:rFonts w:cstheme="minorHAnsi"/>
          <w:color w:val="FF0000"/>
          <w:sz w:val="20"/>
          <w:szCs w:val="20"/>
        </w:rPr>
      </w:pPr>
    </w:p>
    <w:p w14:paraId="482F9B32" w14:textId="602F3FC8" w:rsidR="004666C5" w:rsidRPr="00C654E0" w:rsidRDefault="002838DC" w:rsidP="00EE4ADF">
      <w:pPr>
        <w:spacing w:after="0" w:line="240" w:lineRule="auto"/>
        <w:rPr>
          <w:rFonts w:eastAsia="Times New Roman" w:cstheme="minorHAnsi"/>
          <w:color w:val="000000"/>
          <w:sz w:val="20"/>
          <w:szCs w:val="20"/>
        </w:rPr>
      </w:pPr>
      <w:r w:rsidRPr="00C654E0">
        <w:rPr>
          <w:rFonts w:eastAsia="Times New Roman" w:cstheme="minorHAnsi"/>
          <w:color w:val="000000"/>
          <w:sz w:val="20"/>
          <w:szCs w:val="20"/>
        </w:rPr>
        <w:t>For assistance with providing applicable medic</w:t>
      </w:r>
      <w:r w:rsidR="00C654E0" w:rsidRPr="00C654E0">
        <w:rPr>
          <w:rFonts w:eastAsia="Times New Roman" w:cstheme="minorHAnsi"/>
          <w:color w:val="000000"/>
          <w:sz w:val="20"/>
          <w:szCs w:val="20"/>
        </w:rPr>
        <w:t xml:space="preserve">al references, call </w:t>
      </w:r>
      <w:proofErr w:type="spellStart"/>
      <w:r w:rsidR="00C654E0" w:rsidRPr="00C654E0">
        <w:rPr>
          <w:rFonts w:eastAsia="Times New Roman" w:cstheme="minorHAnsi"/>
          <w:color w:val="000000"/>
          <w:sz w:val="20"/>
          <w:szCs w:val="20"/>
        </w:rPr>
        <w:t>MyCartilage</w:t>
      </w:r>
      <w:r w:rsidRPr="00C654E0">
        <w:rPr>
          <w:rFonts w:eastAsia="Times New Roman" w:cstheme="minorHAnsi"/>
          <w:color w:val="000000"/>
          <w:sz w:val="20"/>
          <w:szCs w:val="20"/>
        </w:rPr>
        <w:t>Care</w:t>
      </w:r>
      <w:proofErr w:type="spellEnd"/>
      <w:r w:rsidRPr="00C654E0">
        <w:rPr>
          <w:rFonts w:eastAsia="Times New Roman" w:cstheme="minorHAnsi"/>
          <w:color w:val="000000"/>
          <w:sz w:val="20"/>
          <w:szCs w:val="20"/>
        </w:rPr>
        <w:t>® at 87</w:t>
      </w:r>
      <w:r w:rsidR="00C654E0" w:rsidRPr="00C654E0">
        <w:rPr>
          <w:rFonts w:eastAsia="Times New Roman" w:cstheme="minorHAnsi"/>
          <w:color w:val="000000"/>
          <w:sz w:val="20"/>
          <w:szCs w:val="20"/>
        </w:rPr>
        <w:t>7-872-4643</w:t>
      </w:r>
    </w:p>
    <w:sectPr w:rsidR="004666C5" w:rsidRPr="00C654E0" w:rsidSect="00740E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4537" w14:textId="77777777" w:rsidR="00666742" w:rsidRDefault="00666742" w:rsidP="007F27EF">
      <w:pPr>
        <w:spacing w:after="0" w:line="240" w:lineRule="auto"/>
      </w:pPr>
      <w:r>
        <w:separator/>
      </w:r>
    </w:p>
  </w:endnote>
  <w:endnote w:type="continuationSeparator" w:id="0">
    <w:p w14:paraId="12AA4E58" w14:textId="77777777" w:rsidR="00666742" w:rsidRDefault="00666742" w:rsidP="007F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4715" w14:textId="77777777" w:rsidR="00666742" w:rsidRDefault="00666742" w:rsidP="007F27EF">
      <w:pPr>
        <w:spacing w:after="0" w:line="240" w:lineRule="auto"/>
      </w:pPr>
      <w:r>
        <w:separator/>
      </w:r>
    </w:p>
  </w:footnote>
  <w:footnote w:type="continuationSeparator" w:id="0">
    <w:p w14:paraId="671D74A4" w14:textId="77777777" w:rsidR="00666742" w:rsidRDefault="00666742" w:rsidP="007F27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3086" w14:textId="77777777" w:rsidR="007F27EF" w:rsidRDefault="007F27EF" w:rsidP="007F27EF">
    <w:pPr>
      <w:pStyle w:val="Header"/>
    </w:pPr>
    <w:r>
      <w:tab/>
    </w:r>
  </w:p>
  <w:p w14:paraId="49D44D5C" w14:textId="77777777" w:rsidR="007F27EF" w:rsidRDefault="007F27EF" w:rsidP="007F27E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54C7" w14:textId="7C12ABE8" w:rsidR="007F27EF" w:rsidRDefault="007F27EF" w:rsidP="007F27E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6FE"/>
    <w:multiLevelType w:val="hybridMultilevel"/>
    <w:tmpl w:val="E2BA9E94"/>
    <w:lvl w:ilvl="0" w:tplc="FC18B5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E65B9"/>
    <w:multiLevelType w:val="multilevel"/>
    <w:tmpl w:val="623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45B15"/>
    <w:multiLevelType w:val="hybridMultilevel"/>
    <w:tmpl w:val="191CA970"/>
    <w:lvl w:ilvl="0" w:tplc="9A203DAE">
      <w:start w:val="1"/>
      <w:numFmt w:val="bullet"/>
      <w:lvlText w:val=""/>
      <w:lvlJc w:val="left"/>
      <w:pPr>
        <w:ind w:left="840" w:hanging="361"/>
      </w:pPr>
      <w:rPr>
        <w:rFonts w:ascii="Symbol" w:eastAsia="Symbol" w:hAnsi="Symbol" w:hint="default"/>
        <w:sz w:val="22"/>
        <w:szCs w:val="22"/>
      </w:rPr>
    </w:lvl>
    <w:lvl w:ilvl="1" w:tplc="912249EC">
      <w:start w:val="1"/>
      <w:numFmt w:val="bullet"/>
      <w:lvlText w:val="•"/>
      <w:lvlJc w:val="left"/>
      <w:pPr>
        <w:ind w:left="1716" w:hanging="361"/>
      </w:pPr>
      <w:rPr>
        <w:rFonts w:hint="default"/>
      </w:rPr>
    </w:lvl>
    <w:lvl w:ilvl="2" w:tplc="2F8EA9FC">
      <w:start w:val="1"/>
      <w:numFmt w:val="bullet"/>
      <w:lvlText w:val="•"/>
      <w:lvlJc w:val="left"/>
      <w:pPr>
        <w:ind w:left="2592" w:hanging="361"/>
      </w:pPr>
      <w:rPr>
        <w:rFonts w:hint="default"/>
      </w:rPr>
    </w:lvl>
    <w:lvl w:ilvl="3" w:tplc="B2FCE262">
      <w:start w:val="1"/>
      <w:numFmt w:val="bullet"/>
      <w:lvlText w:val="•"/>
      <w:lvlJc w:val="left"/>
      <w:pPr>
        <w:ind w:left="3468" w:hanging="361"/>
      </w:pPr>
      <w:rPr>
        <w:rFonts w:hint="default"/>
      </w:rPr>
    </w:lvl>
    <w:lvl w:ilvl="4" w:tplc="52B8C31E">
      <w:start w:val="1"/>
      <w:numFmt w:val="bullet"/>
      <w:lvlText w:val="•"/>
      <w:lvlJc w:val="left"/>
      <w:pPr>
        <w:ind w:left="4344" w:hanging="361"/>
      </w:pPr>
      <w:rPr>
        <w:rFonts w:hint="default"/>
      </w:rPr>
    </w:lvl>
    <w:lvl w:ilvl="5" w:tplc="CD74568A">
      <w:start w:val="1"/>
      <w:numFmt w:val="bullet"/>
      <w:lvlText w:val="•"/>
      <w:lvlJc w:val="left"/>
      <w:pPr>
        <w:ind w:left="5220" w:hanging="361"/>
      </w:pPr>
      <w:rPr>
        <w:rFonts w:hint="default"/>
      </w:rPr>
    </w:lvl>
    <w:lvl w:ilvl="6" w:tplc="4BAC9024">
      <w:start w:val="1"/>
      <w:numFmt w:val="bullet"/>
      <w:lvlText w:val="•"/>
      <w:lvlJc w:val="left"/>
      <w:pPr>
        <w:ind w:left="6096" w:hanging="361"/>
      </w:pPr>
      <w:rPr>
        <w:rFonts w:hint="default"/>
      </w:rPr>
    </w:lvl>
    <w:lvl w:ilvl="7" w:tplc="1D8CF5FC">
      <w:start w:val="1"/>
      <w:numFmt w:val="bullet"/>
      <w:lvlText w:val="•"/>
      <w:lvlJc w:val="left"/>
      <w:pPr>
        <w:ind w:left="6972" w:hanging="361"/>
      </w:pPr>
      <w:rPr>
        <w:rFonts w:hint="default"/>
      </w:rPr>
    </w:lvl>
    <w:lvl w:ilvl="8" w:tplc="528A1302">
      <w:start w:val="1"/>
      <w:numFmt w:val="bullet"/>
      <w:lvlText w:val="•"/>
      <w:lvlJc w:val="left"/>
      <w:pPr>
        <w:ind w:left="7848" w:hanging="361"/>
      </w:pPr>
      <w:rPr>
        <w:rFonts w:hint="default"/>
      </w:rPr>
    </w:lvl>
  </w:abstractNum>
  <w:abstractNum w:abstractNumId="3">
    <w:nsid w:val="2DC6537B"/>
    <w:multiLevelType w:val="hybridMultilevel"/>
    <w:tmpl w:val="7F58C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D3621"/>
    <w:multiLevelType w:val="multilevel"/>
    <w:tmpl w:val="8346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C2F98"/>
    <w:multiLevelType w:val="multilevel"/>
    <w:tmpl w:val="0B7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462F9"/>
    <w:multiLevelType w:val="hybridMultilevel"/>
    <w:tmpl w:val="483A69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CA1433"/>
    <w:multiLevelType w:val="multilevel"/>
    <w:tmpl w:val="3C58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3478"/>
    <w:multiLevelType w:val="hybridMultilevel"/>
    <w:tmpl w:val="1BE0A068"/>
    <w:lvl w:ilvl="0" w:tplc="3E3E2E86">
      <w:start w:val="1"/>
      <w:numFmt w:val="decimal"/>
      <w:lvlText w:val="%1."/>
      <w:lvlJc w:val="left"/>
      <w:pPr>
        <w:ind w:left="879" w:hanging="360"/>
      </w:pPr>
      <w:rPr>
        <w:rFonts w:ascii="Arial" w:eastAsia="Arial" w:hAnsi="Arial" w:hint="default"/>
        <w:b/>
        <w:bCs/>
        <w:spacing w:val="-1"/>
        <w:sz w:val="22"/>
        <w:szCs w:val="22"/>
      </w:rPr>
    </w:lvl>
    <w:lvl w:ilvl="1" w:tplc="1F4AB7C0">
      <w:start w:val="1"/>
      <w:numFmt w:val="bullet"/>
      <w:lvlText w:val=""/>
      <w:lvlJc w:val="left"/>
      <w:pPr>
        <w:ind w:left="1239" w:hanging="361"/>
      </w:pPr>
      <w:rPr>
        <w:rFonts w:ascii="Symbol" w:eastAsia="Symbol" w:hAnsi="Symbol" w:hint="default"/>
        <w:sz w:val="22"/>
        <w:szCs w:val="22"/>
      </w:rPr>
    </w:lvl>
    <w:lvl w:ilvl="2" w:tplc="F02C7656">
      <w:start w:val="1"/>
      <w:numFmt w:val="bullet"/>
      <w:lvlText w:val="•"/>
      <w:lvlJc w:val="left"/>
      <w:pPr>
        <w:ind w:left="2217" w:hanging="361"/>
      </w:pPr>
      <w:rPr>
        <w:rFonts w:hint="default"/>
      </w:rPr>
    </w:lvl>
    <w:lvl w:ilvl="3" w:tplc="21A657CC">
      <w:start w:val="1"/>
      <w:numFmt w:val="bullet"/>
      <w:lvlText w:val="•"/>
      <w:lvlJc w:val="left"/>
      <w:pPr>
        <w:ind w:left="3195" w:hanging="361"/>
      </w:pPr>
      <w:rPr>
        <w:rFonts w:hint="default"/>
      </w:rPr>
    </w:lvl>
    <w:lvl w:ilvl="4" w:tplc="B4802C0A">
      <w:start w:val="1"/>
      <w:numFmt w:val="bullet"/>
      <w:lvlText w:val="•"/>
      <w:lvlJc w:val="left"/>
      <w:pPr>
        <w:ind w:left="4173" w:hanging="361"/>
      </w:pPr>
      <w:rPr>
        <w:rFonts w:hint="default"/>
      </w:rPr>
    </w:lvl>
    <w:lvl w:ilvl="5" w:tplc="D0026652">
      <w:start w:val="1"/>
      <w:numFmt w:val="bullet"/>
      <w:lvlText w:val="•"/>
      <w:lvlJc w:val="left"/>
      <w:pPr>
        <w:ind w:left="5151" w:hanging="361"/>
      </w:pPr>
      <w:rPr>
        <w:rFonts w:hint="default"/>
      </w:rPr>
    </w:lvl>
    <w:lvl w:ilvl="6" w:tplc="EDFEB4D6">
      <w:start w:val="1"/>
      <w:numFmt w:val="bullet"/>
      <w:lvlText w:val="•"/>
      <w:lvlJc w:val="left"/>
      <w:pPr>
        <w:ind w:left="6128" w:hanging="361"/>
      </w:pPr>
      <w:rPr>
        <w:rFonts w:hint="default"/>
      </w:rPr>
    </w:lvl>
    <w:lvl w:ilvl="7" w:tplc="E3389DD2">
      <w:start w:val="1"/>
      <w:numFmt w:val="bullet"/>
      <w:lvlText w:val="•"/>
      <w:lvlJc w:val="left"/>
      <w:pPr>
        <w:ind w:left="7106" w:hanging="361"/>
      </w:pPr>
      <w:rPr>
        <w:rFonts w:hint="default"/>
      </w:rPr>
    </w:lvl>
    <w:lvl w:ilvl="8" w:tplc="32264EBE">
      <w:start w:val="1"/>
      <w:numFmt w:val="bullet"/>
      <w:lvlText w:val="•"/>
      <w:lvlJc w:val="left"/>
      <w:pPr>
        <w:ind w:left="8084" w:hanging="361"/>
      </w:pPr>
      <w:rPr>
        <w:rFonts w:hint="default"/>
      </w:rPr>
    </w:lvl>
  </w:abstractNum>
  <w:abstractNum w:abstractNumId="9">
    <w:nsid w:val="6A0E69E1"/>
    <w:multiLevelType w:val="hybridMultilevel"/>
    <w:tmpl w:val="60C4B158"/>
    <w:lvl w:ilvl="0" w:tplc="F96A145A">
      <w:start w:val="1"/>
      <w:numFmt w:val="decimal"/>
      <w:lvlText w:val="%1."/>
      <w:lvlJc w:val="left"/>
      <w:pPr>
        <w:ind w:left="840" w:hanging="721"/>
      </w:pPr>
      <w:rPr>
        <w:rFonts w:ascii="Arial" w:eastAsia="Arial" w:hAnsi="Arial" w:hint="default"/>
        <w:spacing w:val="-1"/>
        <w:sz w:val="22"/>
        <w:szCs w:val="22"/>
      </w:rPr>
    </w:lvl>
    <w:lvl w:ilvl="1" w:tplc="11426F7A">
      <w:start w:val="1"/>
      <w:numFmt w:val="bullet"/>
      <w:lvlText w:val="•"/>
      <w:lvlJc w:val="left"/>
      <w:pPr>
        <w:ind w:left="1716" w:hanging="721"/>
      </w:pPr>
      <w:rPr>
        <w:rFonts w:hint="default"/>
      </w:rPr>
    </w:lvl>
    <w:lvl w:ilvl="2" w:tplc="1EBEC532">
      <w:start w:val="1"/>
      <w:numFmt w:val="bullet"/>
      <w:lvlText w:val="•"/>
      <w:lvlJc w:val="left"/>
      <w:pPr>
        <w:ind w:left="2592" w:hanging="721"/>
      </w:pPr>
      <w:rPr>
        <w:rFonts w:hint="default"/>
      </w:rPr>
    </w:lvl>
    <w:lvl w:ilvl="3" w:tplc="AD46CDA6">
      <w:start w:val="1"/>
      <w:numFmt w:val="bullet"/>
      <w:lvlText w:val="•"/>
      <w:lvlJc w:val="left"/>
      <w:pPr>
        <w:ind w:left="3468" w:hanging="721"/>
      </w:pPr>
      <w:rPr>
        <w:rFonts w:hint="default"/>
      </w:rPr>
    </w:lvl>
    <w:lvl w:ilvl="4" w:tplc="1388BF4C">
      <w:start w:val="1"/>
      <w:numFmt w:val="bullet"/>
      <w:lvlText w:val="•"/>
      <w:lvlJc w:val="left"/>
      <w:pPr>
        <w:ind w:left="4344" w:hanging="721"/>
      </w:pPr>
      <w:rPr>
        <w:rFonts w:hint="default"/>
      </w:rPr>
    </w:lvl>
    <w:lvl w:ilvl="5" w:tplc="792E705E">
      <w:start w:val="1"/>
      <w:numFmt w:val="bullet"/>
      <w:lvlText w:val="•"/>
      <w:lvlJc w:val="left"/>
      <w:pPr>
        <w:ind w:left="5220" w:hanging="721"/>
      </w:pPr>
      <w:rPr>
        <w:rFonts w:hint="default"/>
      </w:rPr>
    </w:lvl>
    <w:lvl w:ilvl="6" w:tplc="53322498">
      <w:start w:val="1"/>
      <w:numFmt w:val="bullet"/>
      <w:lvlText w:val="•"/>
      <w:lvlJc w:val="left"/>
      <w:pPr>
        <w:ind w:left="6096" w:hanging="721"/>
      </w:pPr>
      <w:rPr>
        <w:rFonts w:hint="default"/>
      </w:rPr>
    </w:lvl>
    <w:lvl w:ilvl="7" w:tplc="2D0C7BD6">
      <w:start w:val="1"/>
      <w:numFmt w:val="bullet"/>
      <w:lvlText w:val="•"/>
      <w:lvlJc w:val="left"/>
      <w:pPr>
        <w:ind w:left="6972" w:hanging="721"/>
      </w:pPr>
      <w:rPr>
        <w:rFonts w:hint="default"/>
      </w:rPr>
    </w:lvl>
    <w:lvl w:ilvl="8" w:tplc="497A31CA">
      <w:start w:val="1"/>
      <w:numFmt w:val="bullet"/>
      <w:lvlText w:val="•"/>
      <w:lvlJc w:val="left"/>
      <w:pPr>
        <w:ind w:left="7848" w:hanging="721"/>
      </w:pPr>
      <w:rPr>
        <w:rFonts w:hint="default"/>
      </w:rPr>
    </w:lvl>
  </w:abstractNum>
  <w:abstractNum w:abstractNumId="10">
    <w:nsid w:val="6B944F28"/>
    <w:multiLevelType w:val="multilevel"/>
    <w:tmpl w:val="F264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9"/>
  </w:num>
  <w:num w:numId="5">
    <w:abstractNumId w:val="2"/>
  </w:num>
  <w:num w:numId="6">
    <w:abstractNumId w:val="8"/>
  </w:num>
  <w:num w:numId="7">
    <w:abstractNumId w:val="10"/>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8"/>
    <w:rsid w:val="000057C2"/>
    <w:rsid w:val="0002259F"/>
    <w:rsid w:val="00047FDE"/>
    <w:rsid w:val="00066FD0"/>
    <w:rsid w:val="000708DC"/>
    <w:rsid w:val="000D5B2F"/>
    <w:rsid w:val="000E2098"/>
    <w:rsid w:val="000E263C"/>
    <w:rsid w:val="00134AAA"/>
    <w:rsid w:val="001643D1"/>
    <w:rsid w:val="001836C2"/>
    <w:rsid w:val="001A7E7D"/>
    <w:rsid w:val="001B4E07"/>
    <w:rsid w:val="001D187A"/>
    <w:rsid w:val="001D7725"/>
    <w:rsid w:val="0020519B"/>
    <w:rsid w:val="00207C03"/>
    <w:rsid w:val="00224886"/>
    <w:rsid w:val="0025015D"/>
    <w:rsid w:val="00265286"/>
    <w:rsid w:val="00280A4D"/>
    <w:rsid w:val="002838DC"/>
    <w:rsid w:val="002B08F1"/>
    <w:rsid w:val="002E2594"/>
    <w:rsid w:val="002E503A"/>
    <w:rsid w:val="003151D5"/>
    <w:rsid w:val="00345E71"/>
    <w:rsid w:val="0034687B"/>
    <w:rsid w:val="003631CB"/>
    <w:rsid w:val="00367B7B"/>
    <w:rsid w:val="00367E5D"/>
    <w:rsid w:val="00385CBD"/>
    <w:rsid w:val="003901DA"/>
    <w:rsid w:val="003A1840"/>
    <w:rsid w:val="003B6F90"/>
    <w:rsid w:val="003C2EB0"/>
    <w:rsid w:val="003E158E"/>
    <w:rsid w:val="003F5550"/>
    <w:rsid w:val="00400C55"/>
    <w:rsid w:val="004052A2"/>
    <w:rsid w:val="00442B00"/>
    <w:rsid w:val="00444B58"/>
    <w:rsid w:val="00453AA4"/>
    <w:rsid w:val="00461C42"/>
    <w:rsid w:val="004666C5"/>
    <w:rsid w:val="00494DA9"/>
    <w:rsid w:val="004C55D4"/>
    <w:rsid w:val="00523E5E"/>
    <w:rsid w:val="005825F1"/>
    <w:rsid w:val="005F4876"/>
    <w:rsid w:val="00650304"/>
    <w:rsid w:val="0065776C"/>
    <w:rsid w:val="00666742"/>
    <w:rsid w:val="00671E0B"/>
    <w:rsid w:val="00683191"/>
    <w:rsid w:val="0069533F"/>
    <w:rsid w:val="006B4679"/>
    <w:rsid w:val="0071717E"/>
    <w:rsid w:val="007313B6"/>
    <w:rsid w:val="00737DB4"/>
    <w:rsid w:val="00740E39"/>
    <w:rsid w:val="007705B7"/>
    <w:rsid w:val="007B022A"/>
    <w:rsid w:val="007D37FF"/>
    <w:rsid w:val="007D4BA6"/>
    <w:rsid w:val="007D7573"/>
    <w:rsid w:val="007F27EF"/>
    <w:rsid w:val="008062DB"/>
    <w:rsid w:val="00813A2D"/>
    <w:rsid w:val="00813D88"/>
    <w:rsid w:val="0081656E"/>
    <w:rsid w:val="00830538"/>
    <w:rsid w:val="0083172C"/>
    <w:rsid w:val="008320CF"/>
    <w:rsid w:val="00862997"/>
    <w:rsid w:val="008661C5"/>
    <w:rsid w:val="00872F78"/>
    <w:rsid w:val="008C142D"/>
    <w:rsid w:val="008D76B4"/>
    <w:rsid w:val="008F2B8B"/>
    <w:rsid w:val="00901067"/>
    <w:rsid w:val="00912446"/>
    <w:rsid w:val="009169A7"/>
    <w:rsid w:val="00940BBF"/>
    <w:rsid w:val="009419D4"/>
    <w:rsid w:val="00944351"/>
    <w:rsid w:val="009B716B"/>
    <w:rsid w:val="009D1F51"/>
    <w:rsid w:val="00A04D9B"/>
    <w:rsid w:val="00A256E3"/>
    <w:rsid w:val="00A46D3E"/>
    <w:rsid w:val="00A867F9"/>
    <w:rsid w:val="00AB3A2A"/>
    <w:rsid w:val="00AE7121"/>
    <w:rsid w:val="00B31AE8"/>
    <w:rsid w:val="00B45753"/>
    <w:rsid w:val="00B72FA5"/>
    <w:rsid w:val="00B96606"/>
    <w:rsid w:val="00BA3205"/>
    <w:rsid w:val="00BB444E"/>
    <w:rsid w:val="00BC0FC4"/>
    <w:rsid w:val="00BE181A"/>
    <w:rsid w:val="00C044B8"/>
    <w:rsid w:val="00C51C7F"/>
    <w:rsid w:val="00C52927"/>
    <w:rsid w:val="00C530D7"/>
    <w:rsid w:val="00C654E0"/>
    <w:rsid w:val="00C66866"/>
    <w:rsid w:val="00C92A9A"/>
    <w:rsid w:val="00CB77FB"/>
    <w:rsid w:val="00CD2F76"/>
    <w:rsid w:val="00D34765"/>
    <w:rsid w:val="00D65F45"/>
    <w:rsid w:val="00D6786A"/>
    <w:rsid w:val="00D70705"/>
    <w:rsid w:val="00D839B0"/>
    <w:rsid w:val="00D87C3D"/>
    <w:rsid w:val="00D9501F"/>
    <w:rsid w:val="00DA2131"/>
    <w:rsid w:val="00DB29C0"/>
    <w:rsid w:val="00DD317F"/>
    <w:rsid w:val="00DF5F57"/>
    <w:rsid w:val="00E00780"/>
    <w:rsid w:val="00E01E62"/>
    <w:rsid w:val="00E45A64"/>
    <w:rsid w:val="00E73A12"/>
    <w:rsid w:val="00E8197D"/>
    <w:rsid w:val="00E93EB2"/>
    <w:rsid w:val="00E9485D"/>
    <w:rsid w:val="00ED5283"/>
    <w:rsid w:val="00EE07D9"/>
    <w:rsid w:val="00EE3A0A"/>
    <w:rsid w:val="00EE4ADF"/>
    <w:rsid w:val="00F00B6C"/>
    <w:rsid w:val="00F20C98"/>
    <w:rsid w:val="00F3745F"/>
    <w:rsid w:val="00F561B4"/>
    <w:rsid w:val="00F61DE1"/>
    <w:rsid w:val="00F63314"/>
    <w:rsid w:val="00F73D25"/>
    <w:rsid w:val="00FD4F57"/>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4666C5"/>
    <w:pPr>
      <w:widowControl w:val="0"/>
      <w:spacing w:after="0" w:line="240" w:lineRule="auto"/>
      <w:ind w:left="120"/>
      <w:outlineLvl w:val="0"/>
    </w:pPr>
    <w:rPr>
      <w:rFonts w:ascii="Arial" w:eastAsia="Arial" w:hAnsi="Arial"/>
      <w:b/>
      <w:bCs/>
    </w:rPr>
  </w:style>
  <w:style w:type="paragraph" w:styleId="Heading4">
    <w:name w:val="heading 4"/>
    <w:basedOn w:val="Normal"/>
    <w:next w:val="Normal"/>
    <w:link w:val="Heading4Char"/>
    <w:uiPriority w:val="9"/>
    <w:semiHidden/>
    <w:unhideWhenUsed/>
    <w:qFormat/>
    <w:rsid w:val="00D678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4ADF"/>
    <w:pPr>
      <w:ind w:left="720"/>
      <w:contextualSpacing/>
    </w:pPr>
  </w:style>
  <w:style w:type="paragraph" w:styleId="Header">
    <w:name w:val="header"/>
    <w:basedOn w:val="Normal"/>
    <w:link w:val="HeaderChar"/>
    <w:uiPriority w:val="99"/>
    <w:unhideWhenUsed/>
    <w:rsid w:val="007F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EF"/>
  </w:style>
  <w:style w:type="paragraph" w:styleId="Footer">
    <w:name w:val="footer"/>
    <w:basedOn w:val="Normal"/>
    <w:link w:val="FooterChar"/>
    <w:uiPriority w:val="99"/>
    <w:unhideWhenUsed/>
    <w:rsid w:val="007F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EF"/>
  </w:style>
  <w:style w:type="character" w:styleId="CommentReference">
    <w:name w:val="annotation reference"/>
    <w:basedOn w:val="DefaultParagraphFont"/>
    <w:uiPriority w:val="99"/>
    <w:semiHidden/>
    <w:unhideWhenUsed/>
    <w:rsid w:val="002E2594"/>
    <w:rPr>
      <w:sz w:val="16"/>
      <w:szCs w:val="16"/>
    </w:rPr>
  </w:style>
  <w:style w:type="paragraph" w:styleId="CommentText">
    <w:name w:val="annotation text"/>
    <w:basedOn w:val="Normal"/>
    <w:link w:val="CommentTextChar"/>
    <w:uiPriority w:val="99"/>
    <w:semiHidden/>
    <w:unhideWhenUsed/>
    <w:rsid w:val="002E2594"/>
    <w:pPr>
      <w:spacing w:line="240" w:lineRule="auto"/>
    </w:pPr>
    <w:rPr>
      <w:sz w:val="20"/>
      <w:szCs w:val="20"/>
    </w:rPr>
  </w:style>
  <w:style w:type="character" w:customStyle="1" w:styleId="CommentTextChar">
    <w:name w:val="Comment Text Char"/>
    <w:basedOn w:val="DefaultParagraphFont"/>
    <w:link w:val="CommentText"/>
    <w:uiPriority w:val="99"/>
    <w:semiHidden/>
    <w:rsid w:val="002E2594"/>
    <w:rPr>
      <w:sz w:val="20"/>
      <w:szCs w:val="20"/>
    </w:rPr>
  </w:style>
  <w:style w:type="paragraph" w:styleId="CommentSubject">
    <w:name w:val="annotation subject"/>
    <w:basedOn w:val="CommentText"/>
    <w:next w:val="CommentText"/>
    <w:link w:val="CommentSubjectChar"/>
    <w:uiPriority w:val="99"/>
    <w:semiHidden/>
    <w:unhideWhenUsed/>
    <w:rsid w:val="002E2594"/>
    <w:rPr>
      <w:b/>
      <w:bCs/>
    </w:rPr>
  </w:style>
  <w:style w:type="character" w:customStyle="1" w:styleId="CommentSubjectChar">
    <w:name w:val="Comment Subject Char"/>
    <w:basedOn w:val="CommentTextChar"/>
    <w:link w:val="CommentSubject"/>
    <w:uiPriority w:val="99"/>
    <w:semiHidden/>
    <w:rsid w:val="002E2594"/>
    <w:rPr>
      <w:b/>
      <w:bCs/>
      <w:sz w:val="20"/>
      <w:szCs w:val="20"/>
    </w:rPr>
  </w:style>
  <w:style w:type="paragraph" w:styleId="BalloonText">
    <w:name w:val="Balloon Text"/>
    <w:basedOn w:val="Normal"/>
    <w:link w:val="BalloonTextChar"/>
    <w:uiPriority w:val="99"/>
    <w:semiHidden/>
    <w:unhideWhenUsed/>
    <w:rsid w:val="002E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94"/>
    <w:rPr>
      <w:rFonts w:ascii="Segoe UI" w:hAnsi="Segoe UI" w:cs="Segoe UI"/>
      <w:sz w:val="18"/>
      <w:szCs w:val="18"/>
    </w:rPr>
  </w:style>
  <w:style w:type="character" w:customStyle="1" w:styleId="Heading1Char">
    <w:name w:val="Heading 1 Char"/>
    <w:basedOn w:val="DefaultParagraphFont"/>
    <w:link w:val="Heading1"/>
    <w:uiPriority w:val="1"/>
    <w:rsid w:val="004666C5"/>
    <w:rPr>
      <w:rFonts w:ascii="Arial" w:eastAsia="Arial" w:hAnsi="Arial"/>
      <w:b/>
      <w:bCs/>
    </w:rPr>
  </w:style>
  <w:style w:type="paragraph" w:styleId="BodyText">
    <w:name w:val="Body Text"/>
    <w:basedOn w:val="Normal"/>
    <w:link w:val="BodyTextChar"/>
    <w:uiPriority w:val="1"/>
    <w:qFormat/>
    <w:rsid w:val="004666C5"/>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4666C5"/>
    <w:rPr>
      <w:rFonts w:ascii="Arial" w:eastAsia="Arial" w:hAnsi="Arial"/>
    </w:rPr>
  </w:style>
  <w:style w:type="paragraph" w:customStyle="1" w:styleId="TableParagraph">
    <w:name w:val="Table Paragraph"/>
    <w:basedOn w:val="Normal"/>
    <w:uiPriority w:val="1"/>
    <w:qFormat/>
    <w:rsid w:val="004666C5"/>
    <w:pPr>
      <w:widowControl w:val="0"/>
      <w:spacing w:after="0" w:line="240" w:lineRule="auto"/>
    </w:pPr>
  </w:style>
  <w:style w:type="paragraph" w:styleId="NormalWeb">
    <w:name w:val="Normal (Web)"/>
    <w:basedOn w:val="Normal"/>
    <w:uiPriority w:val="99"/>
    <w:semiHidden/>
    <w:unhideWhenUsed/>
    <w:rsid w:val="00F63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86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6786A"/>
    <w:rPr>
      <w:b/>
      <w:bCs/>
    </w:rPr>
  </w:style>
  <w:style w:type="character" w:styleId="Hyperlink">
    <w:name w:val="Hyperlink"/>
    <w:basedOn w:val="DefaultParagraphFont"/>
    <w:uiPriority w:val="99"/>
    <w:unhideWhenUsed/>
    <w:rsid w:val="00D6786A"/>
    <w:rPr>
      <w:color w:val="0000FF"/>
      <w:u w:val="single"/>
    </w:rPr>
  </w:style>
  <w:style w:type="character" w:styleId="FollowedHyperlink">
    <w:name w:val="FollowedHyperlink"/>
    <w:basedOn w:val="DefaultParagraphFont"/>
    <w:uiPriority w:val="99"/>
    <w:semiHidden/>
    <w:unhideWhenUsed/>
    <w:rsid w:val="000D5B2F"/>
    <w:rPr>
      <w:color w:val="954F72" w:themeColor="followedHyperlink"/>
      <w:u w:val="single"/>
    </w:rPr>
  </w:style>
  <w:style w:type="paragraph" w:styleId="Title">
    <w:name w:val="Title"/>
    <w:basedOn w:val="Normal"/>
    <w:next w:val="Normal"/>
    <w:link w:val="TitleChar"/>
    <w:uiPriority w:val="10"/>
    <w:qFormat/>
    <w:rsid w:val="00A25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6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7916">
      <w:bodyDiv w:val="1"/>
      <w:marLeft w:val="0"/>
      <w:marRight w:val="0"/>
      <w:marTop w:val="0"/>
      <w:marBottom w:val="0"/>
      <w:divBdr>
        <w:top w:val="none" w:sz="0" w:space="0" w:color="auto"/>
        <w:left w:val="none" w:sz="0" w:space="0" w:color="auto"/>
        <w:bottom w:val="none" w:sz="0" w:space="0" w:color="auto"/>
        <w:right w:val="none" w:sz="0" w:space="0" w:color="auto"/>
      </w:divBdr>
    </w:div>
    <w:div w:id="1167555484">
      <w:bodyDiv w:val="1"/>
      <w:marLeft w:val="0"/>
      <w:marRight w:val="0"/>
      <w:marTop w:val="0"/>
      <w:marBottom w:val="0"/>
      <w:divBdr>
        <w:top w:val="none" w:sz="0" w:space="0" w:color="auto"/>
        <w:left w:val="none" w:sz="0" w:space="0" w:color="auto"/>
        <w:bottom w:val="none" w:sz="0" w:space="0" w:color="auto"/>
        <w:right w:val="none" w:sz="0" w:space="0" w:color="auto"/>
      </w:divBdr>
      <w:divsChild>
        <w:div w:id="1184637874">
          <w:marLeft w:val="0"/>
          <w:marRight w:val="0"/>
          <w:marTop w:val="0"/>
          <w:marBottom w:val="0"/>
          <w:divBdr>
            <w:top w:val="none" w:sz="0" w:space="0" w:color="auto"/>
            <w:left w:val="none" w:sz="0" w:space="0" w:color="auto"/>
            <w:bottom w:val="none" w:sz="0" w:space="0" w:color="auto"/>
            <w:right w:val="none" w:sz="0" w:space="0" w:color="auto"/>
          </w:divBdr>
          <w:divsChild>
            <w:div w:id="1941797044">
              <w:marLeft w:val="0"/>
              <w:marRight w:val="0"/>
              <w:marTop w:val="0"/>
              <w:marBottom w:val="0"/>
              <w:divBdr>
                <w:top w:val="none" w:sz="0" w:space="0" w:color="auto"/>
                <w:left w:val="none" w:sz="0" w:space="0" w:color="auto"/>
                <w:bottom w:val="none" w:sz="0" w:space="0" w:color="auto"/>
                <w:right w:val="none" w:sz="0" w:space="0" w:color="auto"/>
              </w:divBdr>
            </w:div>
          </w:divsChild>
        </w:div>
        <w:div w:id="1634674062">
          <w:marLeft w:val="0"/>
          <w:marRight w:val="0"/>
          <w:marTop w:val="0"/>
          <w:marBottom w:val="0"/>
          <w:divBdr>
            <w:top w:val="none" w:sz="0" w:space="0" w:color="auto"/>
            <w:left w:val="none" w:sz="0" w:space="0" w:color="auto"/>
            <w:bottom w:val="none" w:sz="0" w:space="0" w:color="auto"/>
            <w:right w:val="none" w:sz="0" w:space="0" w:color="auto"/>
          </w:divBdr>
          <w:divsChild>
            <w:div w:id="2005083470">
              <w:marLeft w:val="0"/>
              <w:marRight w:val="0"/>
              <w:marTop w:val="0"/>
              <w:marBottom w:val="0"/>
              <w:divBdr>
                <w:top w:val="none" w:sz="0" w:space="0" w:color="auto"/>
                <w:left w:val="none" w:sz="0" w:space="0" w:color="auto"/>
                <w:bottom w:val="none" w:sz="0" w:space="0" w:color="auto"/>
                <w:right w:val="none" w:sz="0" w:space="0" w:color="auto"/>
              </w:divBdr>
            </w:div>
            <w:div w:id="1793010353">
              <w:marLeft w:val="0"/>
              <w:marRight w:val="0"/>
              <w:marTop w:val="0"/>
              <w:marBottom w:val="0"/>
              <w:divBdr>
                <w:top w:val="none" w:sz="0" w:space="0" w:color="auto"/>
                <w:left w:val="none" w:sz="0" w:space="0" w:color="auto"/>
                <w:bottom w:val="none" w:sz="0" w:space="0" w:color="auto"/>
                <w:right w:val="none" w:sz="0" w:space="0" w:color="auto"/>
              </w:divBdr>
              <w:divsChild>
                <w:div w:id="799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61">
      <w:bodyDiv w:val="1"/>
      <w:marLeft w:val="0"/>
      <w:marRight w:val="0"/>
      <w:marTop w:val="0"/>
      <w:marBottom w:val="0"/>
      <w:divBdr>
        <w:top w:val="none" w:sz="0" w:space="0" w:color="auto"/>
        <w:left w:val="none" w:sz="0" w:space="0" w:color="auto"/>
        <w:bottom w:val="none" w:sz="0" w:space="0" w:color="auto"/>
        <w:right w:val="none" w:sz="0" w:space="0" w:color="auto"/>
      </w:divBdr>
      <w:divsChild>
        <w:div w:id="1710106842">
          <w:marLeft w:val="0"/>
          <w:marRight w:val="0"/>
          <w:marTop w:val="0"/>
          <w:marBottom w:val="0"/>
          <w:divBdr>
            <w:top w:val="none" w:sz="0" w:space="0" w:color="auto"/>
            <w:left w:val="none" w:sz="0" w:space="0" w:color="auto"/>
            <w:bottom w:val="none" w:sz="0" w:space="0" w:color="auto"/>
            <w:right w:val="none" w:sz="0" w:space="0" w:color="auto"/>
          </w:divBdr>
          <w:divsChild>
            <w:div w:id="849635471">
              <w:marLeft w:val="0"/>
              <w:marRight w:val="0"/>
              <w:marTop w:val="0"/>
              <w:marBottom w:val="0"/>
              <w:divBdr>
                <w:top w:val="none" w:sz="0" w:space="0" w:color="auto"/>
                <w:left w:val="none" w:sz="0" w:space="0" w:color="auto"/>
                <w:bottom w:val="none" w:sz="0" w:space="0" w:color="auto"/>
                <w:right w:val="none" w:sz="0" w:space="0" w:color="auto"/>
              </w:divBdr>
              <w:divsChild>
                <w:div w:id="1384021282">
                  <w:marLeft w:val="0"/>
                  <w:marRight w:val="0"/>
                  <w:marTop w:val="0"/>
                  <w:marBottom w:val="0"/>
                  <w:divBdr>
                    <w:top w:val="none" w:sz="0" w:space="0" w:color="auto"/>
                    <w:left w:val="none" w:sz="0" w:space="0" w:color="auto"/>
                    <w:bottom w:val="none" w:sz="0" w:space="0" w:color="auto"/>
                    <w:right w:val="none" w:sz="0" w:space="0" w:color="auto"/>
                  </w:divBdr>
                  <w:divsChild>
                    <w:div w:id="723524228">
                      <w:marLeft w:val="0"/>
                      <w:marRight w:val="0"/>
                      <w:marTop w:val="0"/>
                      <w:marBottom w:val="0"/>
                      <w:divBdr>
                        <w:top w:val="none" w:sz="0" w:space="0" w:color="auto"/>
                        <w:left w:val="none" w:sz="0" w:space="0" w:color="auto"/>
                        <w:bottom w:val="none" w:sz="0" w:space="0" w:color="auto"/>
                        <w:right w:val="none" w:sz="0" w:space="0" w:color="auto"/>
                      </w:divBdr>
                    </w:div>
                  </w:divsChild>
                </w:div>
                <w:div w:id="1739668238">
                  <w:marLeft w:val="0"/>
                  <w:marRight w:val="0"/>
                  <w:marTop w:val="0"/>
                  <w:marBottom w:val="0"/>
                  <w:divBdr>
                    <w:top w:val="none" w:sz="0" w:space="0" w:color="auto"/>
                    <w:left w:val="none" w:sz="0" w:space="0" w:color="auto"/>
                    <w:bottom w:val="none" w:sz="0" w:space="0" w:color="auto"/>
                    <w:right w:val="none" w:sz="0" w:space="0" w:color="auto"/>
                  </w:divBdr>
                  <w:divsChild>
                    <w:div w:id="253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maci.com/pdf/Final-MACI-PI-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BCBA-DB65-DA41-97DC-671F6D25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Carlson</dc:creator>
  <cp:lastModifiedBy>Eric L</cp:lastModifiedBy>
  <cp:revision>14</cp:revision>
  <dcterms:created xsi:type="dcterms:W3CDTF">2018-05-08T15:59:00Z</dcterms:created>
  <dcterms:modified xsi:type="dcterms:W3CDTF">2022-03-22T14:08:00Z</dcterms:modified>
</cp:coreProperties>
</file>